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888B" w14:textId="51D09EB3" w:rsidR="006C62D8" w:rsidRPr="009E1858" w:rsidRDefault="002A38C4" w:rsidP="009E1858">
      <w:pPr>
        <w:jc w:val="center"/>
        <w:rPr>
          <w:color w:val="003399"/>
          <w:sz w:val="26"/>
          <w:szCs w:val="26"/>
          <w:lang w:val="en-GB"/>
        </w:rPr>
      </w:pPr>
      <w:r w:rsidRPr="00F14A96">
        <w:rPr>
          <w:b/>
          <w:bCs/>
          <w:color w:val="003399"/>
          <w:sz w:val="26"/>
          <w:szCs w:val="26"/>
          <w:lang w:val="en-GB"/>
        </w:rPr>
        <w:t>USER AGREEMENT</w:t>
      </w:r>
      <w:r w:rsidR="006C62D8" w:rsidRPr="00F14A96">
        <w:rPr>
          <w:b/>
          <w:bCs/>
          <w:color w:val="003399"/>
          <w:sz w:val="26"/>
          <w:szCs w:val="26"/>
          <w:lang w:val="en-GB"/>
        </w:rPr>
        <w:t xml:space="preserve"> LOUNGE BAR 1050</w:t>
      </w:r>
    </w:p>
    <w:p w14:paraId="6CA53F97" w14:textId="044ECC89" w:rsidR="00A65BEA" w:rsidRPr="00F501EA" w:rsidRDefault="00335558" w:rsidP="00763BE8">
      <w:pPr>
        <w:jc w:val="both"/>
        <w:rPr>
          <w:b/>
          <w:bCs/>
          <w:sz w:val="16"/>
          <w:szCs w:val="16"/>
          <w:lang w:val="en-GB"/>
        </w:rPr>
      </w:pPr>
      <w:r w:rsidRPr="00F501EA">
        <w:rPr>
          <w:b/>
          <w:bCs/>
          <w:sz w:val="16"/>
          <w:szCs w:val="16"/>
          <w:lang w:val="en-GB"/>
        </w:rPr>
        <w:t>Article 1</w:t>
      </w:r>
      <w:r w:rsidR="00A65BEA" w:rsidRPr="00F501EA">
        <w:rPr>
          <w:b/>
          <w:bCs/>
          <w:sz w:val="16"/>
          <w:szCs w:val="16"/>
          <w:lang w:val="en-GB"/>
        </w:rPr>
        <w:tab/>
      </w:r>
      <w:r w:rsidR="00616949" w:rsidRPr="00F501EA">
        <w:rPr>
          <w:b/>
          <w:bCs/>
          <w:sz w:val="16"/>
          <w:szCs w:val="16"/>
          <w:lang w:val="en-GB"/>
        </w:rPr>
        <w:t>Financial agreements</w:t>
      </w:r>
    </w:p>
    <w:p w14:paraId="29EC1AC2" w14:textId="233F66F1" w:rsidR="00A65BEA" w:rsidRPr="00F501EA" w:rsidRDefault="00FB4092" w:rsidP="00763BE8">
      <w:pPr>
        <w:jc w:val="both"/>
        <w:rPr>
          <w:sz w:val="16"/>
          <w:szCs w:val="16"/>
          <w:lang w:val="en-GB"/>
        </w:rPr>
      </w:pPr>
      <w:r w:rsidRPr="00F501EA">
        <w:rPr>
          <w:sz w:val="16"/>
          <w:szCs w:val="16"/>
          <w:lang w:val="en-GB"/>
        </w:rPr>
        <w:t>The user pays</w:t>
      </w:r>
      <w:r w:rsidR="00FB1DB9" w:rsidRPr="00F501EA">
        <w:rPr>
          <w:sz w:val="16"/>
          <w:szCs w:val="16"/>
          <w:lang w:val="en-GB"/>
        </w:rPr>
        <w:t xml:space="preserve"> a fee of 80,00 euro for the use of the room for public activities or of 180,00 euro </w:t>
      </w:r>
      <w:r w:rsidR="00676B72" w:rsidRPr="00F501EA">
        <w:rPr>
          <w:sz w:val="16"/>
          <w:szCs w:val="16"/>
          <w:lang w:val="en-GB"/>
        </w:rPr>
        <w:t>for the use of the room for private activities.</w:t>
      </w:r>
    </w:p>
    <w:p w14:paraId="51774F1C" w14:textId="77777777" w:rsidR="00676B72" w:rsidRPr="00F501EA" w:rsidRDefault="00676B72" w:rsidP="00763BE8">
      <w:pPr>
        <w:jc w:val="both"/>
        <w:rPr>
          <w:sz w:val="16"/>
          <w:szCs w:val="16"/>
          <w:lang w:val="en-GB"/>
        </w:rPr>
      </w:pPr>
    </w:p>
    <w:p w14:paraId="74BBEB1F" w14:textId="63610191" w:rsidR="00676B72" w:rsidRPr="00F501EA" w:rsidRDefault="00676B72" w:rsidP="00763BE8">
      <w:pPr>
        <w:jc w:val="both"/>
        <w:rPr>
          <w:sz w:val="16"/>
          <w:szCs w:val="16"/>
          <w:lang w:val="en-GB"/>
        </w:rPr>
      </w:pPr>
      <w:r w:rsidRPr="00F501EA">
        <w:rPr>
          <w:sz w:val="16"/>
          <w:szCs w:val="16"/>
          <w:lang w:val="en-GB"/>
        </w:rPr>
        <w:t xml:space="preserve">The user pays via bank transfer within </w:t>
      </w:r>
      <w:r w:rsidRPr="00F501EA">
        <w:rPr>
          <w:b/>
          <w:bCs/>
          <w:sz w:val="16"/>
          <w:szCs w:val="16"/>
          <w:lang w:val="en-GB"/>
        </w:rPr>
        <w:t xml:space="preserve">30 </w:t>
      </w:r>
      <w:r w:rsidR="001A04FF" w:rsidRPr="00F501EA">
        <w:rPr>
          <w:b/>
          <w:bCs/>
          <w:sz w:val="16"/>
          <w:szCs w:val="16"/>
          <w:lang w:val="en-GB"/>
        </w:rPr>
        <w:t>calendar</w:t>
      </w:r>
      <w:r w:rsidRPr="00F501EA">
        <w:rPr>
          <w:b/>
          <w:bCs/>
          <w:sz w:val="16"/>
          <w:szCs w:val="16"/>
          <w:lang w:val="en-GB"/>
        </w:rPr>
        <w:t xml:space="preserve"> days</w:t>
      </w:r>
      <w:r w:rsidR="006B315A" w:rsidRPr="00F501EA">
        <w:rPr>
          <w:sz w:val="16"/>
          <w:szCs w:val="16"/>
          <w:lang w:val="en-GB"/>
        </w:rPr>
        <w:t xml:space="preserve"> of receipt of the invoice. The payment must be </w:t>
      </w:r>
      <w:r w:rsidR="001D6E85" w:rsidRPr="00F501EA">
        <w:rPr>
          <w:sz w:val="16"/>
          <w:szCs w:val="16"/>
          <w:lang w:val="en-GB"/>
        </w:rPr>
        <w:t>sent</w:t>
      </w:r>
      <w:r w:rsidR="006B315A" w:rsidRPr="00F501EA">
        <w:rPr>
          <w:sz w:val="16"/>
          <w:szCs w:val="16"/>
          <w:lang w:val="en-GB"/>
        </w:rPr>
        <w:t xml:space="preserve"> to account number BE29 0010</w:t>
      </w:r>
      <w:r w:rsidR="00DB2FC2" w:rsidRPr="00F501EA">
        <w:rPr>
          <w:sz w:val="16"/>
          <w:szCs w:val="16"/>
          <w:lang w:val="en-GB"/>
        </w:rPr>
        <w:t xml:space="preserve"> 6864 5764 or PKC-number ISS8 STI60 with the</w:t>
      </w:r>
      <w:r w:rsidR="00131ABF" w:rsidRPr="00F501EA">
        <w:rPr>
          <w:sz w:val="16"/>
          <w:szCs w:val="16"/>
          <w:lang w:val="en-GB"/>
        </w:rPr>
        <w:t xml:space="preserve"> following reference: invoice number – name (user) – PKC ISS8 STI60 </w:t>
      </w:r>
    </w:p>
    <w:p w14:paraId="74DDB887" w14:textId="77777777" w:rsidR="00265ABF" w:rsidRPr="00F501EA" w:rsidRDefault="00265ABF" w:rsidP="00265ABF">
      <w:pPr>
        <w:pStyle w:val="Default"/>
        <w:jc w:val="both"/>
        <w:rPr>
          <w:rFonts w:asciiTheme="minorHAnsi" w:hAnsiTheme="minorHAnsi"/>
          <w:sz w:val="16"/>
          <w:szCs w:val="16"/>
          <w:lang w:val="en-GB"/>
        </w:rPr>
      </w:pPr>
    </w:p>
    <w:p w14:paraId="7B089A8F" w14:textId="36C44FE0" w:rsidR="001A04FF" w:rsidRPr="00F501EA" w:rsidRDefault="001A04FF" w:rsidP="00265ABF">
      <w:pPr>
        <w:pStyle w:val="Default"/>
        <w:jc w:val="both"/>
        <w:rPr>
          <w:rFonts w:asciiTheme="minorHAnsi" w:hAnsiTheme="minorHAnsi"/>
          <w:sz w:val="16"/>
          <w:szCs w:val="16"/>
          <w:lang w:val="en-GB"/>
        </w:rPr>
      </w:pPr>
      <w:r w:rsidRPr="00F501EA">
        <w:rPr>
          <w:rFonts w:asciiTheme="minorHAnsi" w:hAnsiTheme="minorHAnsi"/>
          <w:sz w:val="16"/>
          <w:szCs w:val="16"/>
          <w:lang w:val="en-GB"/>
        </w:rPr>
        <w:t>If payment is not received within 30 calendar days</w:t>
      </w:r>
      <w:r w:rsidR="00616949" w:rsidRPr="00F501EA">
        <w:rPr>
          <w:rFonts w:asciiTheme="minorHAnsi" w:hAnsiTheme="minorHAnsi"/>
          <w:sz w:val="16"/>
          <w:szCs w:val="16"/>
          <w:lang w:val="en-GB"/>
        </w:rPr>
        <w:t xml:space="preserve"> specified, the amount due is increased by 25,00 euro for each reminder.</w:t>
      </w:r>
    </w:p>
    <w:p w14:paraId="389DE4CB" w14:textId="6B28FF10" w:rsidR="00265ABF" w:rsidRPr="00F501EA" w:rsidRDefault="00265ABF" w:rsidP="00AF11E8">
      <w:pPr>
        <w:pStyle w:val="Default"/>
        <w:jc w:val="both"/>
        <w:rPr>
          <w:rFonts w:asciiTheme="minorHAnsi" w:hAnsiTheme="minorHAnsi"/>
          <w:sz w:val="16"/>
          <w:szCs w:val="16"/>
          <w:lang w:val="en-GB"/>
        </w:rPr>
      </w:pPr>
    </w:p>
    <w:p w14:paraId="007C332F" w14:textId="6905B504" w:rsidR="006432CD" w:rsidRPr="00F501EA" w:rsidRDefault="00A23F61" w:rsidP="00763BE8">
      <w:pPr>
        <w:jc w:val="both"/>
        <w:rPr>
          <w:b/>
          <w:bCs/>
          <w:sz w:val="16"/>
          <w:szCs w:val="16"/>
          <w:lang w:val="en-GB"/>
        </w:rPr>
      </w:pPr>
      <w:r w:rsidRPr="00F501EA">
        <w:rPr>
          <w:b/>
          <w:bCs/>
          <w:sz w:val="16"/>
          <w:szCs w:val="16"/>
          <w:lang w:val="en-GB"/>
        </w:rPr>
        <w:t>Article 2</w:t>
      </w:r>
      <w:r w:rsidR="000B58A8" w:rsidRPr="00F501EA">
        <w:rPr>
          <w:b/>
          <w:bCs/>
          <w:sz w:val="16"/>
          <w:szCs w:val="16"/>
          <w:lang w:val="en-GB"/>
        </w:rPr>
        <w:tab/>
        <w:t>Invent</w:t>
      </w:r>
      <w:r w:rsidR="00975F58" w:rsidRPr="00F501EA">
        <w:rPr>
          <w:b/>
          <w:bCs/>
          <w:sz w:val="16"/>
          <w:szCs w:val="16"/>
          <w:lang w:val="en-GB"/>
        </w:rPr>
        <w:t>ory</w:t>
      </w:r>
    </w:p>
    <w:p w14:paraId="4A9E5A2B" w14:textId="39D36C6F" w:rsidR="002A2223" w:rsidRPr="00F501EA" w:rsidRDefault="008F0FF9" w:rsidP="00763BE8">
      <w:pPr>
        <w:jc w:val="both"/>
        <w:rPr>
          <w:sz w:val="16"/>
          <w:szCs w:val="16"/>
          <w:lang w:val="en-GB"/>
        </w:rPr>
      </w:pPr>
      <w:r w:rsidRPr="00F501EA">
        <w:rPr>
          <w:sz w:val="16"/>
          <w:szCs w:val="16"/>
          <w:lang w:val="en-GB"/>
        </w:rPr>
        <w:t xml:space="preserve">At the start of the use, the lounge coordinator will make up an inventory of the furniture and sound system in the Lounge Bar 1050 with the user. At the end of the user agreement, a second inventory will be made. Those inventories will be the base for the cost settlement or </w:t>
      </w:r>
      <w:r w:rsidR="00CD4631" w:rsidRPr="00F501EA">
        <w:rPr>
          <w:sz w:val="16"/>
          <w:szCs w:val="16"/>
          <w:lang w:val="en-GB"/>
        </w:rPr>
        <w:t>potential</w:t>
      </w:r>
      <w:r w:rsidRPr="00F501EA">
        <w:rPr>
          <w:sz w:val="16"/>
          <w:szCs w:val="16"/>
          <w:lang w:val="en-GB"/>
        </w:rPr>
        <w:t xml:space="preserve"> fines. When the user isn’t present, the inventory will be composed by the Lounge coordinator or collaborator independently. The user won’t have any appeal against it.</w:t>
      </w:r>
    </w:p>
    <w:p w14:paraId="5E8A949D" w14:textId="77777777" w:rsidR="00A23F61" w:rsidRPr="00F501EA" w:rsidRDefault="00A23F61" w:rsidP="00763BE8">
      <w:pPr>
        <w:jc w:val="both"/>
        <w:rPr>
          <w:sz w:val="16"/>
          <w:szCs w:val="16"/>
          <w:lang w:val="en-GB"/>
        </w:rPr>
      </w:pPr>
    </w:p>
    <w:p w14:paraId="74093E07" w14:textId="61D63E39" w:rsidR="002A2223" w:rsidRPr="00F501EA" w:rsidRDefault="00A23F61" w:rsidP="00763BE8">
      <w:pPr>
        <w:jc w:val="both"/>
        <w:rPr>
          <w:b/>
          <w:bCs/>
          <w:sz w:val="16"/>
          <w:szCs w:val="16"/>
          <w:lang w:val="en-GB"/>
        </w:rPr>
      </w:pPr>
      <w:r w:rsidRPr="00F501EA">
        <w:rPr>
          <w:b/>
          <w:bCs/>
          <w:sz w:val="16"/>
          <w:szCs w:val="16"/>
          <w:lang w:val="en-GB"/>
        </w:rPr>
        <w:t>Article 3</w:t>
      </w:r>
      <w:r w:rsidR="000B58A8" w:rsidRPr="00F501EA">
        <w:rPr>
          <w:b/>
          <w:bCs/>
          <w:sz w:val="16"/>
          <w:szCs w:val="16"/>
          <w:lang w:val="en-GB"/>
        </w:rPr>
        <w:tab/>
      </w:r>
      <w:r w:rsidRPr="00F501EA">
        <w:rPr>
          <w:b/>
          <w:bCs/>
          <w:sz w:val="16"/>
          <w:szCs w:val="16"/>
          <w:lang w:val="en-GB"/>
        </w:rPr>
        <w:t xml:space="preserve">Access </w:t>
      </w:r>
    </w:p>
    <w:p w14:paraId="50FFD1F7" w14:textId="63B3ECCE" w:rsidR="00FD1DF4" w:rsidRPr="00F501EA" w:rsidRDefault="00FD1DF4" w:rsidP="00763BE8">
      <w:pPr>
        <w:jc w:val="both"/>
        <w:rPr>
          <w:sz w:val="16"/>
          <w:szCs w:val="16"/>
          <w:lang w:val="en-GB"/>
        </w:rPr>
      </w:pPr>
      <w:r w:rsidRPr="00F501EA">
        <w:rPr>
          <w:sz w:val="16"/>
          <w:szCs w:val="16"/>
          <w:lang w:val="en-GB"/>
        </w:rPr>
        <w:t xml:space="preserve">§1 </w:t>
      </w:r>
      <w:r w:rsidR="00E428F2" w:rsidRPr="00F501EA">
        <w:rPr>
          <w:sz w:val="16"/>
          <w:szCs w:val="16"/>
          <w:lang w:val="en-GB"/>
        </w:rPr>
        <w:t xml:space="preserve">The </w:t>
      </w:r>
      <w:r w:rsidR="00C9685C" w:rsidRPr="00F501EA">
        <w:rPr>
          <w:sz w:val="16"/>
          <w:szCs w:val="16"/>
          <w:lang w:val="en-GB"/>
        </w:rPr>
        <w:t>key</w:t>
      </w:r>
      <w:r w:rsidR="00E428F2" w:rsidRPr="00F501EA">
        <w:rPr>
          <w:sz w:val="16"/>
          <w:szCs w:val="16"/>
          <w:lang w:val="en-GB"/>
        </w:rPr>
        <w:t xml:space="preserve"> will be given to the user after the signature of this agreement. At the end of the usage </w:t>
      </w:r>
      <w:r w:rsidR="00F14A96" w:rsidRPr="00F501EA">
        <w:rPr>
          <w:sz w:val="16"/>
          <w:szCs w:val="16"/>
          <w:lang w:val="en-GB"/>
        </w:rPr>
        <w:t>period,</w:t>
      </w:r>
      <w:r w:rsidR="00E428F2" w:rsidRPr="00F501EA">
        <w:rPr>
          <w:sz w:val="16"/>
          <w:szCs w:val="16"/>
          <w:lang w:val="en-GB"/>
        </w:rPr>
        <w:t xml:space="preserve"> they must be handed over to the security. When the user doesn’t return the keys in due time, there will be a fee of 40,00 euro for each started day.</w:t>
      </w:r>
    </w:p>
    <w:p w14:paraId="4ADC7631" w14:textId="2932FF1A" w:rsidR="00FD1DF4" w:rsidRPr="00F501EA" w:rsidRDefault="003C1852" w:rsidP="00763BE8">
      <w:pPr>
        <w:jc w:val="both"/>
        <w:rPr>
          <w:sz w:val="16"/>
          <w:szCs w:val="16"/>
          <w:lang w:val="en-GB"/>
        </w:rPr>
      </w:pPr>
      <w:r w:rsidRPr="00F501EA">
        <w:rPr>
          <w:sz w:val="16"/>
          <w:szCs w:val="16"/>
          <w:lang w:val="en-GB"/>
        </w:rPr>
        <w:t xml:space="preserve">§2 </w:t>
      </w:r>
      <w:r w:rsidR="00A2799A" w:rsidRPr="00F501EA">
        <w:rPr>
          <w:sz w:val="16"/>
          <w:szCs w:val="16"/>
          <w:lang w:val="en-GB"/>
        </w:rPr>
        <w:t>The user must not charge a fee for admittance.</w:t>
      </w:r>
    </w:p>
    <w:p w14:paraId="4C3EF630" w14:textId="77777777" w:rsidR="00BA4DF4" w:rsidRPr="00F501EA" w:rsidRDefault="00BA4DF4" w:rsidP="00763BE8">
      <w:pPr>
        <w:jc w:val="both"/>
        <w:rPr>
          <w:sz w:val="16"/>
          <w:szCs w:val="16"/>
          <w:lang w:val="en-GB"/>
        </w:rPr>
      </w:pPr>
    </w:p>
    <w:p w14:paraId="511F5728" w14:textId="5F0E34E9" w:rsidR="00BA4DF4" w:rsidRPr="00F501EA" w:rsidRDefault="00BA4DF4" w:rsidP="00763BE8">
      <w:pPr>
        <w:jc w:val="both"/>
        <w:rPr>
          <w:b/>
          <w:bCs/>
          <w:sz w:val="16"/>
          <w:szCs w:val="16"/>
          <w:lang w:val="en-GB"/>
        </w:rPr>
      </w:pPr>
      <w:r w:rsidRPr="00F501EA">
        <w:rPr>
          <w:b/>
          <w:bCs/>
          <w:sz w:val="16"/>
          <w:szCs w:val="16"/>
          <w:lang w:val="en-GB"/>
        </w:rPr>
        <w:t>Arti</w:t>
      </w:r>
      <w:r w:rsidR="00A2799A" w:rsidRPr="00F501EA">
        <w:rPr>
          <w:b/>
          <w:bCs/>
          <w:sz w:val="16"/>
          <w:szCs w:val="16"/>
          <w:lang w:val="en-GB"/>
        </w:rPr>
        <w:t>cle 4</w:t>
      </w:r>
      <w:r w:rsidRPr="00F501EA">
        <w:rPr>
          <w:b/>
          <w:bCs/>
          <w:sz w:val="16"/>
          <w:szCs w:val="16"/>
          <w:lang w:val="en-GB"/>
        </w:rPr>
        <w:tab/>
      </w:r>
      <w:r w:rsidR="00071ACE" w:rsidRPr="00F501EA">
        <w:rPr>
          <w:b/>
          <w:bCs/>
          <w:sz w:val="16"/>
          <w:szCs w:val="16"/>
          <w:lang w:val="en-GB"/>
        </w:rPr>
        <w:t xml:space="preserve">Amplified </w:t>
      </w:r>
      <w:r w:rsidR="006D343D" w:rsidRPr="00F501EA">
        <w:rPr>
          <w:b/>
          <w:bCs/>
          <w:sz w:val="16"/>
          <w:szCs w:val="16"/>
          <w:lang w:val="en-GB"/>
        </w:rPr>
        <w:t xml:space="preserve">noise </w:t>
      </w:r>
      <w:r w:rsidR="00071ACE" w:rsidRPr="00F501EA">
        <w:rPr>
          <w:b/>
          <w:bCs/>
          <w:sz w:val="16"/>
          <w:szCs w:val="16"/>
          <w:lang w:val="en-GB"/>
        </w:rPr>
        <w:t xml:space="preserve"> </w:t>
      </w:r>
    </w:p>
    <w:p w14:paraId="238023C6" w14:textId="3E0A2B17" w:rsidR="00453140" w:rsidRPr="00F501EA" w:rsidRDefault="00FC3CCF" w:rsidP="00763BE8">
      <w:pPr>
        <w:jc w:val="both"/>
        <w:rPr>
          <w:sz w:val="16"/>
          <w:szCs w:val="16"/>
          <w:lang w:val="en-GB"/>
        </w:rPr>
      </w:pPr>
      <w:r w:rsidRPr="00F501EA">
        <w:rPr>
          <w:sz w:val="16"/>
          <w:szCs w:val="16"/>
          <w:lang w:val="en-GB"/>
        </w:rPr>
        <w:t xml:space="preserve">§1 </w:t>
      </w:r>
      <w:r w:rsidR="00453140" w:rsidRPr="00F501EA">
        <w:rPr>
          <w:sz w:val="16"/>
          <w:szCs w:val="16"/>
          <w:lang w:val="en-GB"/>
        </w:rPr>
        <w:t xml:space="preserve">The VUB has an agreement for </w:t>
      </w:r>
      <w:proofErr w:type="spellStart"/>
      <w:r w:rsidR="00453140" w:rsidRPr="00F501EA">
        <w:rPr>
          <w:sz w:val="16"/>
          <w:szCs w:val="16"/>
          <w:lang w:val="en-GB"/>
        </w:rPr>
        <w:t>Loungebar</w:t>
      </w:r>
      <w:proofErr w:type="spellEnd"/>
      <w:r w:rsidR="00453140" w:rsidRPr="00F501EA">
        <w:rPr>
          <w:sz w:val="16"/>
          <w:szCs w:val="16"/>
          <w:lang w:val="en-GB"/>
        </w:rPr>
        <w:t xml:space="preserve"> 1050 with Sabam (the Belgian Association of Authors, Composers and Publishers) for multi purposes rooms and pays a fair compensation for related copyrights. This rate covers the use of the Sabam repertoire by third parties in the context of free events where only mechanical music is played. The following events are therefore not covered by this rate: concerts, </w:t>
      </w:r>
      <w:r w:rsidR="00F14A96" w:rsidRPr="00F501EA">
        <w:rPr>
          <w:sz w:val="16"/>
          <w:szCs w:val="16"/>
          <w:lang w:val="en-GB"/>
        </w:rPr>
        <w:t>theatre</w:t>
      </w:r>
      <w:r w:rsidR="00453140" w:rsidRPr="00F501EA">
        <w:rPr>
          <w:sz w:val="16"/>
          <w:szCs w:val="16"/>
          <w:lang w:val="en-GB"/>
        </w:rPr>
        <w:t xml:space="preserve"> performances and other events with an entrance fee for which the current Sabam rates remain applicable. In addition, the artistic budget (gage, sound and lighting installation, etc.) may not exceed </w:t>
      </w:r>
      <w:r w:rsidR="0096189B" w:rsidRPr="00F501EA">
        <w:rPr>
          <w:sz w:val="16"/>
          <w:szCs w:val="16"/>
          <w:lang w:val="en-GB"/>
        </w:rPr>
        <w:t>500.00 euro</w:t>
      </w:r>
      <w:r w:rsidR="00453140" w:rsidRPr="00F501EA">
        <w:rPr>
          <w:sz w:val="16"/>
          <w:szCs w:val="16"/>
          <w:lang w:val="en-GB"/>
        </w:rPr>
        <w:t xml:space="preserve"> per manifestation and the possible menu price may not exceed 50.00</w:t>
      </w:r>
      <w:r w:rsidR="0096189B" w:rsidRPr="00F501EA">
        <w:rPr>
          <w:sz w:val="16"/>
          <w:szCs w:val="16"/>
          <w:lang w:val="en-GB"/>
        </w:rPr>
        <w:t xml:space="preserve"> </w:t>
      </w:r>
      <w:r w:rsidR="00F14A96" w:rsidRPr="00F501EA">
        <w:rPr>
          <w:sz w:val="16"/>
          <w:szCs w:val="16"/>
          <w:lang w:val="en-GB"/>
        </w:rPr>
        <w:t>euro</w:t>
      </w:r>
      <w:r w:rsidR="00453140" w:rsidRPr="00F501EA">
        <w:rPr>
          <w:sz w:val="16"/>
          <w:szCs w:val="16"/>
          <w:lang w:val="en-GB"/>
        </w:rPr>
        <w:t>. At the request of Sabam, the organizer of the event must produce a list of the executed works (program) and to provide this together with the list of organized events. For this reason, the organizer must state in the user agreement that he himself will guarantee the permission of Sabam for the events that are not covered by the "multi purposes rooms".</w:t>
      </w:r>
    </w:p>
    <w:p w14:paraId="614C7A3A" w14:textId="3367F6CE" w:rsidR="00432FFD" w:rsidRPr="00F501EA" w:rsidRDefault="007611CD" w:rsidP="00763BE8">
      <w:pPr>
        <w:jc w:val="both"/>
        <w:rPr>
          <w:sz w:val="16"/>
          <w:szCs w:val="16"/>
          <w:lang w:val="en-GB"/>
        </w:rPr>
      </w:pPr>
      <w:r w:rsidRPr="00F501EA">
        <w:rPr>
          <w:sz w:val="16"/>
          <w:szCs w:val="16"/>
          <w:lang w:val="en-GB"/>
        </w:rPr>
        <w:t xml:space="preserve">§2 </w:t>
      </w:r>
      <w:r w:rsidR="00C9685C" w:rsidRPr="00F501EA">
        <w:rPr>
          <w:sz w:val="16"/>
          <w:szCs w:val="16"/>
          <w:lang w:val="en-GB"/>
        </w:rPr>
        <w:t>The use of the sound system is explained with the key transfer. The noise level is limited to 85dB by applying the Brussels noise standards. If these are exceeded, the security agents may stop the event if after a first warning a second overrun is perceived.</w:t>
      </w:r>
    </w:p>
    <w:p w14:paraId="2F62C9B4" w14:textId="77777777" w:rsidR="00E1300B" w:rsidRPr="00F501EA" w:rsidRDefault="00E1300B" w:rsidP="00763BE8">
      <w:pPr>
        <w:jc w:val="both"/>
        <w:rPr>
          <w:b/>
          <w:bCs/>
          <w:sz w:val="16"/>
          <w:szCs w:val="16"/>
          <w:lang w:val="en-GB"/>
        </w:rPr>
      </w:pPr>
    </w:p>
    <w:p w14:paraId="32D5392F" w14:textId="0F26BD56" w:rsidR="002049E2" w:rsidRPr="00F501EA" w:rsidRDefault="00E1300B" w:rsidP="00076F16">
      <w:pPr>
        <w:jc w:val="both"/>
        <w:rPr>
          <w:b/>
          <w:bCs/>
          <w:sz w:val="16"/>
          <w:szCs w:val="16"/>
          <w:lang w:val="en-GB"/>
        </w:rPr>
      </w:pPr>
      <w:r w:rsidRPr="00F501EA">
        <w:rPr>
          <w:b/>
          <w:bCs/>
          <w:sz w:val="16"/>
          <w:szCs w:val="16"/>
          <w:lang w:val="en-GB"/>
        </w:rPr>
        <w:t>Arti</w:t>
      </w:r>
      <w:r w:rsidR="00C9685C" w:rsidRPr="00F501EA">
        <w:rPr>
          <w:b/>
          <w:bCs/>
          <w:sz w:val="16"/>
          <w:szCs w:val="16"/>
          <w:lang w:val="en-GB"/>
        </w:rPr>
        <w:t>cle 5</w:t>
      </w:r>
      <w:r w:rsidRPr="00F501EA">
        <w:rPr>
          <w:b/>
          <w:bCs/>
          <w:sz w:val="16"/>
          <w:szCs w:val="16"/>
          <w:lang w:val="en-GB"/>
        </w:rPr>
        <w:tab/>
      </w:r>
      <w:r w:rsidR="006D17EA" w:rsidRPr="00F501EA">
        <w:rPr>
          <w:b/>
          <w:bCs/>
          <w:sz w:val="16"/>
          <w:szCs w:val="16"/>
          <w:lang w:val="en-GB"/>
        </w:rPr>
        <w:t>Cleanliness</w:t>
      </w:r>
    </w:p>
    <w:p w14:paraId="5F225FD3" w14:textId="11392330" w:rsidR="005C489D" w:rsidRDefault="005C489D" w:rsidP="00076F16">
      <w:pPr>
        <w:jc w:val="both"/>
        <w:rPr>
          <w:sz w:val="16"/>
          <w:szCs w:val="16"/>
          <w:lang w:val="en-GB"/>
        </w:rPr>
      </w:pPr>
      <w:r w:rsidRPr="00F501EA">
        <w:rPr>
          <w:sz w:val="16"/>
          <w:szCs w:val="16"/>
          <w:lang w:val="en-GB"/>
        </w:rPr>
        <w:t>The user is responsible for cleanliness, including the immediate environment. The Lounge Bar 1050</w:t>
      </w:r>
      <w:r w:rsidR="00A968E0" w:rsidRPr="00F501EA">
        <w:rPr>
          <w:sz w:val="16"/>
          <w:szCs w:val="16"/>
          <w:lang w:val="en-GB"/>
        </w:rPr>
        <w:t xml:space="preserve"> must be returned to the same state it was prior </w:t>
      </w:r>
      <w:r w:rsidR="006F6FE5" w:rsidRPr="00F501EA">
        <w:rPr>
          <w:sz w:val="16"/>
          <w:szCs w:val="16"/>
          <w:lang w:val="en-GB"/>
        </w:rPr>
        <w:t>to the s</w:t>
      </w:r>
      <w:r w:rsidR="00790D30" w:rsidRPr="00F501EA">
        <w:rPr>
          <w:sz w:val="16"/>
          <w:szCs w:val="16"/>
          <w:lang w:val="en-GB"/>
        </w:rPr>
        <w:t>tart of the activity once the activity has been completed.</w:t>
      </w:r>
      <w:r w:rsidR="00067489" w:rsidRPr="00F501EA">
        <w:rPr>
          <w:sz w:val="16"/>
          <w:szCs w:val="16"/>
          <w:lang w:val="en-GB"/>
        </w:rPr>
        <w:t xml:space="preserve"> Empties and waste</w:t>
      </w:r>
      <w:r w:rsidR="00A7440F" w:rsidRPr="00F501EA">
        <w:rPr>
          <w:sz w:val="16"/>
          <w:szCs w:val="16"/>
          <w:lang w:val="en-GB"/>
        </w:rPr>
        <w:t xml:space="preserve"> must be </w:t>
      </w:r>
      <w:r w:rsidR="0045003F" w:rsidRPr="00F501EA">
        <w:rPr>
          <w:sz w:val="16"/>
          <w:szCs w:val="16"/>
          <w:lang w:val="en-GB"/>
        </w:rPr>
        <w:t xml:space="preserve">cleaned up and deposited in </w:t>
      </w:r>
      <w:r w:rsidR="007B4D90" w:rsidRPr="00F501EA">
        <w:rPr>
          <w:sz w:val="16"/>
          <w:szCs w:val="16"/>
          <w:lang w:val="en-GB"/>
        </w:rPr>
        <w:t xml:space="preserve">deposited in the appropriate waste containers </w:t>
      </w:r>
      <w:r w:rsidR="002E2B97">
        <w:rPr>
          <w:sz w:val="16"/>
          <w:szCs w:val="16"/>
          <w:lang w:val="en-GB"/>
        </w:rPr>
        <w:t xml:space="preserve">between building I and X3-X4. </w:t>
      </w:r>
      <w:r w:rsidR="00707817" w:rsidRPr="00F501EA">
        <w:rPr>
          <w:sz w:val="16"/>
          <w:szCs w:val="16"/>
          <w:lang w:val="en-GB"/>
        </w:rPr>
        <w:t>In the event of negligence, a fine of 50.00 euro will be charged on top of the additional cleaning costs. An additional fine of 50.00 euro will also be charged if the immediate environment turns out to be polluted.</w:t>
      </w:r>
    </w:p>
    <w:p w14:paraId="5E82522B" w14:textId="77777777" w:rsidR="00F501EA" w:rsidRDefault="00F501EA" w:rsidP="00076F16">
      <w:pPr>
        <w:jc w:val="both"/>
        <w:rPr>
          <w:sz w:val="16"/>
          <w:szCs w:val="16"/>
          <w:lang w:val="en-GB"/>
        </w:rPr>
      </w:pPr>
    </w:p>
    <w:p w14:paraId="6783BD03" w14:textId="3806B232" w:rsidR="00F501EA" w:rsidRPr="000979A4" w:rsidRDefault="00F501EA" w:rsidP="00076F16">
      <w:pPr>
        <w:jc w:val="both"/>
        <w:rPr>
          <w:b/>
          <w:bCs/>
          <w:sz w:val="16"/>
          <w:szCs w:val="16"/>
          <w:lang w:val="en-US"/>
        </w:rPr>
      </w:pPr>
      <w:r w:rsidRPr="000979A4">
        <w:rPr>
          <w:b/>
          <w:bCs/>
          <w:sz w:val="16"/>
          <w:szCs w:val="16"/>
          <w:lang w:val="en-US"/>
        </w:rPr>
        <w:t>Article 6</w:t>
      </w:r>
      <w:r w:rsidRPr="000979A4">
        <w:rPr>
          <w:b/>
          <w:bCs/>
          <w:sz w:val="16"/>
          <w:szCs w:val="16"/>
          <w:lang w:val="en-US"/>
        </w:rPr>
        <w:tab/>
      </w:r>
      <w:r w:rsidR="008A516C" w:rsidRPr="000979A4">
        <w:rPr>
          <w:b/>
          <w:bCs/>
          <w:sz w:val="16"/>
          <w:szCs w:val="16"/>
          <w:lang w:val="en-US"/>
        </w:rPr>
        <w:t>Fines</w:t>
      </w:r>
    </w:p>
    <w:p w14:paraId="335D8FD6" w14:textId="73487B5F" w:rsidR="008A516C" w:rsidRDefault="008A516C" w:rsidP="00076F16">
      <w:pPr>
        <w:jc w:val="both"/>
        <w:rPr>
          <w:sz w:val="16"/>
          <w:szCs w:val="16"/>
          <w:lang w:val="en-US"/>
        </w:rPr>
      </w:pPr>
      <w:r w:rsidRPr="009D5028">
        <w:rPr>
          <w:sz w:val="16"/>
          <w:szCs w:val="16"/>
          <w:lang w:val="en-US"/>
        </w:rPr>
        <w:t xml:space="preserve">§1 The lounge coordinator </w:t>
      </w:r>
      <w:r w:rsidR="009D5028" w:rsidRPr="009D5028">
        <w:rPr>
          <w:sz w:val="16"/>
          <w:szCs w:val="16"/>
          <w:lang w:val="en-US"/>
        </w:rPr>
        <w:t xml:space="preserve">will notify </w:t>
      </w:r>
      <w:r w:rsidR="000C1734">
        <w:rPr>
          <w:sz w:val="16"/>
          <w:szCs w:val="16"/>
          <w:lang w:val="en-US"/>
        </w:rPr>
        <w:t>the user within two weeks</w:t>
      </w:r>
      <w:r w:rsidR="009D5028" w:rsidRPr="009D5028">
        <w:rPr>
          <w:sz w:val="16"/>
          <w:szCs w:val="16"/>
          <w:lang w:val="en-US"/>
        </w:rPr>
        <w:t xml:space="preserve"> in writing of fines and compensation to be paid, specifying the terms and procedures of payment. The amounts must be paid in full via bank transfer within 30 calendar days of receipt of the bill.</w:t>
      </w:r>
    </w:p>
    <w:p w14:paraId="0D79AF5C" w14:textId="4AEB4F7A" w:rsidR="007A0B61" w:rsidRDefault="00E15444" w:rsidP="00076F16">
      <w:pPr>
        <w:jc w:val="both"/>
        <w:rPr>
          <w:sz w:val="16"/>
          <w:szCs w:val="16"/>
          <w:lang w:val="en-US"/>
        </w:rPr>
      </w:pPr>
      <w:r>
        <w:rPr>
          <w:sz w:val="16"/>
          <w:szCs w:val="16"/>
          <w:lang w:val="en-US"/>
        </w:rPr>
        <w:t xml:space="preserve">§2 </w:t>
      </w:r>
      <w:r w:rsidR="00292070">
        <w:rPr>
          <w:sz w:val="16"/>
          <w:szCs w:val="16"/>
          <w:lang w:val="en-US"/>
        </w:rPr>
        <w:t>Fines can be disputed</w:t>
      </w:r>
      <w:r w:rsidR="009E1858">
        <w:rPr>
          <w:sz w:val="16"/>
          <w:szCs w:val="16"/>
          <w:lang w:val="en-US"/>
        </w:rPr>
        <w:t xml:space="preserve"> to the lounge coordinator</w:t>
      </w:r>
      <w:r w:rsidR="00292070">
        <w:rPr>
          <w:sz w:val="16"/>
          <w:szCs w:val="16"/>
          <w:lang w:val="en-US"/>
        </w:rPr>
        <w:t xml:space="preserve"> via a written and reasoned request</w:t>
      </w:r>
      <w:r w:rsidR="000864E7">
        <w:rPr>
          <w:sz w:val="16"/>
          <w:szCs w:val="16"/>
          <w:lang w:val="en-US"/>
        </w:rPr>
        <w:t xml:space="preserve"> via mail </w:t>
      </w:r>
      <w:r w:rsidR="001E1397">
        <w:rPr>
          <w:sz w:val="16"/>
          <w:szCs w:val="16"/>
          <w:lang w:val="en-US"/>
        </w:rPr>
        <w:t xml:space="preserve">to the email address </w:t>
      </w:r>
      <w:r w:rsidR="009E1858">
        <w:rPr>
          <w:sz w:val="16"/>
          <w:szCs w:val="16"/>
          <w:lang w:val="en-US"/>
        </w:rPr>
        <w:t>loungebar1050@vub.be</w:t>
      </w:r>
      <w:r w:rsidR="007160A5">
        <w:rPr>
          <w:sz w:val="16"/>
          <w:szCs w:val="16"/>
          <w:lang w:val="en-US"/>
        </w:rPr>
        <w:t xml:space="preserve">. </w:t>
      </w:r>
      <w:r w:rsidR="007160A5" w:rsidRPr="007160A5">
        <w:rPr>
          <w:sz w:val="16"/>
          <w:szCs w:val="16"/>
          <w:lang w:val="en-US"/>
        </w:rPr>
        <w:t>Disputes concerning charges imposed do not give any right to deferral of payment. A credit note can be prepared later if necessary</w:t>
      </w:r>
      <w:r w:rsidR="004953BF">
        <w:rPr>
          <w:sz w:val="16"/>
          <w:szCs w:val="16"/>
          <w:lang w:val="en-US"/>
        </w:rPr>
        <w:t>.</w:t>
      </w:r>
    </w:p>
    <w:p w14:paraId="6EF66313" w14:textId="40CE3F19" w:rsidR="00B93B81" w:rsidRPr="009D5028" w:rsidRDefault="00FE4A25" w:rsidP="00FE4A25">
      <w:pPr>
        <w:tabs>
          <w:tab w:val="left" w:pos="6225"/>
        </w:tabs>
        <w:jc w:val="both"/>
        <w:rPr>
          <w:sz w:val="16"/>
          <w:szCs w:val="16"/>
          <w:lang w:val="en-US"/>
        </w:rPr>
      </w:pPr>
      <w:r>
        <w:rPr>
          <w:sz w:val="16"/>
          <w:szCs w:val="16"/>
          <w:lang w:val="en-US"/>
        </w:rPr>
        <w:tab/>
      </w:r>
    </w:p>
    <w:p w14:paraId="613556B8" w14:textId="3C846234" w:rsidR="007A0B61" w:rsidRPr="000979A4" w:rsidRDefault="007A0B61" w:rsidP="00076F16">
      <w:pPr>
        <w:jc w:val="both"/>
        <w:rPr>
          <w:b/>
          <w:bCs/>
          <w:sz w:val="16"/>
          <w:szCs w:val="16"/>
          <w:lang w:val="en-US"/>
        </w:rPr>
      </w:pPr>
      <w:r w:rsidRPr="000979A4">
        <w:rPr>
          <w:b/>
          <w:bCs/>
          <w:sz w:val="16"/>
          <w:szCs w:val="16"/>
          <w:lang w:val="en-US"/>
        </w:rPr>
        <w:lastRenderedPageBreak/>
        <w:t>Arti</w:t>
      </w:r>
      <w:r w:rsidR="00510384" w:rsidRPr="000979A4">
        <w:rPr>
          <w:b/>
          <w:bCs/>
          <w:sz w:val="16"/>
          <w:szCs w:val="16"/>
          <w:lang w:val="en-US"/>
        </w:rPr>
        <w:t xml:space="preserve">cle </w:t>
      </w:r>
      <w:r w:rsidR="00F501EA" w:rsidRPr="000979A4">
        <w:rPr>
          <w:b/>
          <w:bCs/>
          <w:sz w:val="16"/>
          <w:szCs w:val="16"/>
          <w:lang w:val="en-US"/>
        </w:rPr>
        <w:t>7</w:t>
      </w:r>
      <w:r w:rsidRPr="000979A4">
        <w:rPr>
          <w:b/>
          <w:bCs/>
          <w:sz w:val="16"/>
          <w:szCs w:val="16"/>
          <w:lang w:val="en-US"/>
        </w:rPr>
        <w:tab/>
      </w:r>
      <w:r w:rsidR="00510384" w:rsidRPr="000979A4">
        <w:rPr>
          <w:b/>
          <w:bCs/>
          <w:sz w:val="16"/>
          <w:szCs w:val="16"/>
          <w:lang w:val="en-US"/>
        </w:rPr>
        <w:t>Complaints</w:t>
      </w:r>
    </w:p>
    <w:p w14:paraId="3809EB2B" w14:textId="115760DD" w:rsidR="00AF53D5" w:rsidRPr="00F501EA" w:rsidRDefault="00760355" w:rsidP="00076F16">
      <w:pPr>
        <w:jc w:val="both"/>
        <w:rPr>
          <w:sz w:val="16"/>
          <w:szCs w:val="16"/>
          <w:lang w:val="en-GB"/>
        </w:rPr>
      </w:pPr>
      <w:r w:rsidRPr="00F501EA">
        <w:rPr>
          <w:sz w:val="16"/>
          <w:szCs w:val="16"/>
          <w:lang w:val="en-GB"/>
        </w:rPr>
        <w:t xml:space="preserve">§1 </w:t>
      </w:r>
      <w:r w:rsidR="002E2B97">
        <w:rPr>
          <w:sz w:val="16"/>
          <w:szCs w:val="16"/>
          <w:lang w:val="en-GB"/>
        </w:rPr>
        <w:t>Complaints about the Lounge Bar 1050</w:t>
      </w:r>
      <w:r w:rsidR="00485498" w:rsidRPr="00F501EA">
        <w:rPr>
          <w:sz w:val="16"/>
          <w:szCs w:val="16"/>
          <w:lang w:val="en-GB"/>
        </w:rPr>
        <w:t xml:space="preserve"> can be submitted to the </w:t>
      </w:r>
      <w:r w:rsidR="00485498" w:rsidRPr="002E2B97">
        <w:rPr>
          <w:sz w:val="16"/>
          <w:szCs w:val="16"/>
          <w:lang w:val="en-GB"/>
        </w:rPr>
        <w:t>Student Information.</w:t>
      </w:r>
    </w:p>
    <w:p w14:paraId="2CF477A5" w14:textId="764E829B" w:rsidR="00AF53D5" w:rsidRPr="00F501EA" w:rsidRDefault="00AF53D5" w:rsidP="00076F16">
      <w:pPr>
        <w:jc w:val="both"/>
        <w:rPr>
          <w:sz w:val="16"/>
          <w:szCs w:val="16"/>
          <w:lang w:val="en-GB"/>
        </w:rPr>
      </w:pPr>
      <w:r w:rsidRPr="00F501EA">
        <w:rPr>
          <w:sz w:val="16"/>
          <w:szCs w:val="16"/>
          <w:lang w:val="en-GB"/>
        </w:rPr>
        <w:t xml:space="preserve">§2 </w:t>
      </w:r>
      <w:r w:rsidR="004C0ACA" w:rsidRPr="00F501EA">
        <w:rPr>
          <w:sz w:val="16"/>
          <w:szCs w:val="16"/>
          <w:lang w:val="en-GB"/>
        </w:rPr>
        <w:t>In case of conflict over this agreement, only the courts of Brussels are competent and only in Dutch.</w:t>
      </w:r>
    </w:p>
    <w:p w14:paraId="03C89C57" w14:textId="77777777" w:rsidR="00C23993" w:rsidRPr="00F501EA" w:rsidRDefault="00C23993" w:rsidP="00076F16">
      <w:pPr>
        <w:jc w:val="both"/>
        <w:rPr>
          <w:sz w:val="16"/>
          <w:szCs w:val="16"/>
          <w:lang w:val="en-GB"/>
        </w:rPr>
      </w:pPr>
    </w:p>
    <w:p w14:paraId="0D3C0E22" w14:textId="2907423E" w:rsidR="006C62D8" w:rsidRPr="00F501EA" w:rsidRDefault="00FD54DD" w:rsidP="006C62D8">
      <w:pPr>
        <w:rPr>
          <w:b/>
          <w:bCs/>
          <w:sz w:val="16"/>
          <w:szCs w:val="16"/>
          <w:lang w:val="en-GB"/>
        </w:rPr>
      </w:pPr>
      <w:r w:rsidRPr="00F501EA">
        <w:rPr>
          <w:b/>
          <w:bCs/>
          <w:sz w:val="16"/>
          <w:szCs w:val="16"/>
          <w:lang w:val="en-GB"/>
        </w:rPr>
        <w:t>Invent</w:t>
      </w:r>
      <w:r w:rsidR="004C1886" w:rsidRPr="00F501EA">
        <w:rPr>
          <w:b/>
          <w:bCs/>
          <w:sz w:val="16"/>
          <w:szCs w:val="16"/>
          <w:lang w:val="en-GB"/>
        </w:rPr>
        <w:t>ory</w:t>
      </w:r>
      <w:r w:rsidR="00DF6651" w:rsidRPr="00F501EA">
        <w:rPr>
          <w:b/>
          <w:bCs/>
          <w:sz w:val="16"/>
          <w:szCs w:val="16"/>
          <w:lang w:val="en-GB"/>
        </w:rPr>
        <w:t xml:space="preserve"> en checklist</w:t>
      </w:r>
    </w:p>
    <w:p w14:paraId="0B7341B8" w14:textId="0E0BB65C" w:rsidR="00E83D70" w:rsidRPr="00F501EA" w:rsidRDefault="00A03C07" w:rsidP="00E83D70">
      <w:pPr>
        <w:spacing w:line="240" w:lineRule="auto"/>
        <w:jc w:val="both"/>
        <w:rPr>
          <w:sz w:val="16"/>
          <w:szCs w:val="16"/>
          <w:lang w:val="en-GB"/>
        </w:rPr>
      </w:pPr>
      <w:r w:rsidRPr="00F501EA">
        <w:rPr>
          <w:sz w:val="16"/>
          <w:szCs w:val="16"/>
          <w:lang w:val="en-GB"/>
        </w:rPr>
        <w:t>This inventory and checklist ais to be a brief overview for the user and the lounge coordinator of everything that needs to be in order at the end of the usage period. All these provisions are binding and count as part of the agreement.</w:t>
      </w:r>
    </w:p>
    <w:p w14:paraId="5B849099" w14:textId="77777777" w:rsidR="008F689C" w:rsidRPr="00F501EA" w:rsidRDefault="008F689C" w:rsidP="00E83D70">
      <w:pPr>
        <w:spacing w:line="240" w:lineRule="auto"/>
        <w:jc w:val="both"/>
        <w:rPr>
          <w:sz w:val="16"/>
          <w:szCs w:val="16"/>
          <w:lang w:val="en-GB"/>
        </w:rPr>
      </w:pPr>
    </w:p>
    <w:tbl>
      <w:tblPr>
        <w:tblStyle w:val="TableGrid"/>
        <w:tblW w:w="9918" w:type="dxa"/>
        <w:tblLook w:val="04A0" w:firstRow="1" w:lastRow="0" w:firstColumn="1" w:lastColumn="0" w:noHBand="0" w:noVBand="1"/>
      </w:tblPr>
      <w:tblGrid>
        <w:gridCol w:w="2122"/>
        <w:gridCol w:w="1481"/>
        <w:gridCol w:w="1637"/>
        <w:gridCol w:w="1418"/>
        <w:gridCol w:w="3260"/>
      </w:tblGrid>
      <w:tr w:rsidR="00FD54DD" w:rsidRPr="00F501EA" w14:paraId="7E2A49BD" w14:textId="77777777" w:rsidTr="00CB7F28">
        <w:tc>
          <w:tcPr>
            <w:tcW w:w="2122" w:type="dxa"/>
          </w:tcPr>
          <w:p w14:paraId="02ABC371" w14:textId="3E8192B6" w:rsidR="00FD54DD" w:rsidRPr="00F501EA" w:rsidRDefault="00FD54DD" w:rsidP="006C62D8">
            <w:pPr>
              <w:rPr>
                <w:rFonts w:ascii="Verdana" w:hAnsi="Verdana"/>
                <w:sz w:val="16"/>
                <w:szCs w:val="16"/>
                <w:lang w:val="en-GB"/>
              </w:rPr>
            </w:pPr>
          </w:p>
        </w:tc>
        <w:tc>
          <w:tcPr>
            <w:tcW w:w="1481" w:type="dxa"/>
          </w:tcPr>
          <w:p w14:paraId="1275842B" w14:textId="6DC84EF0" w:rsidR="00FD54DD" w:rsidRPr="00F501EA" w:rsidRDefault="008F689C" w:rsidP="006C62D8">
            <w:pPr>
              <w:rPr>
                <w:rFonts w:ascii="Verdana" w:hAnsi="Verdana"/>
                <w:b/>
                <w:bCs/>
                <w:sz w:val="16"/>
                <w:szCs w:val="16"/>
                <w:lang w:val="en-GB"/>
              </w:rPr>
            </w:pPr>
            <w:r w:rsidRPr="00F501EA">
              <w:rPr>
                <w:rFonts w:ascii="Verdana" w:hAnsi="Verdana"/>
                <w:b/>
                <w:bCs/>
                <w:sz w:val="16"/>
                <w:szCs w:val="16"/>
                <w:lang w:val="en-GB"/>
              </w:rPr>
              <w:t>Price</w:t>
            </w:r>
            <w:r w:rsidR="00FD54DD" w:rsidRPr="00F501EA">
              <w:rPr>
                <w:rFonts w:ascii="Verdana" w:hAnsi="Verdana"/>
                <w:b/>
                <w:bCs/>
                <w:sz w:val="16"/>
                <w:szCs w:val="16"/>
                <w:lang w:val="en-GB"/>
              </w:rPr>
              <w:t xml:space="preserve"> per </w:t>
            </w:r>
            <w:r w:rsidRPr="00F501EA">
              <w:rPr>
                <w:rFonts w:ascii="Verdana" w:hAnsi="Verdana"/>
                <w:b/>
                <w:bCs/>
                <w:sz w:val="16"/>
                <w:szCs w:val="16"/>
                <w:lang w:val="en-GB"/>
              </w:rPr>
              <w:t>piece</w:t>
            </w:r>
          </w:p>
        </w:tc>
        <w:tc>
          <w:tcPr>
            <w:tcW w:w="1637" w:type="dxa"/>
          </w:tcPr>
          <w:p w14:paraId="415C2F5A" w14:textId="789C3758" w:rsidR="00FD54DD" w:rsidRPr="00F501EA" w:rsidRDefault="00CB7F28" w:rsidP="006C62D8">
            <w:pPr>
              <w:rPr>
                <w:rFonts w:ascii="Verdana" w:hAnsi="Verdana"/>
                <w:b/>
                <w:bCs/>
                <w:sz w:val="16"/>
                <w:szCs w:val="16"/>
                <w:lang w:val="en-GB"/>
              </w:rPr>
            </w:pPr>
            <w:r w:rsidRPr="00F501EA">
              <w:rPr>
                <w:rFonts w:ascii="Verdana" w:hAnsi="Verdana"/>
                <w:b/>
                <w:bCs/>
                <w:sz w:val="16"/>
                <w:szCs w:val="16"/>
                <w:lang w:val="en-GB"/>
              </w:rPr>
              <w:t>Number</w:t>
            </w:r>
            <w:r w:rsidR="00FD54DD" w:rsidRPr="00F501EA">
              <w:rPr>
                <w:rFonts w:ascii="Verdana" w:hAnsi="Verdana"/>
                <w:b/>
                <w:bCs/>
                <w:sz w:val="16"/>
                <w:szCs w:val="16"/>
                <w:lang w:val="en-GB"/>
              </w:rPr>
              <w:t xml:space="preserve"> begin invent</w:t>
            </w:r>
            <w:r w:rsidRPr="00F501EA">
              <w:rPr>
                <w:rFonts w:ascii="Verdana" w:hAnsi="Verdana"/>
                <w:b/>
                <w:bCs/>
                <w:sz w:val="16"/>
                <w:szCs w:val="16"/>
                <w:lang w:val="en-GB"/>
              </w:rPr>
              <w:t>ory</w:t>
            </w:r>
          </w:p>
        </w:tc>
        <w:tc>
          <w:tcPr>
            <w:tcW w:w="1418" w:type="dxa"/>
          </w:tcPr>
          <w:p w14:paraId="0891765A" w14:textId="2C01F8AC" w:rsidR="00FD54DD" w:rsidRPr="00F501EA" w:rsidRDefault="00CB7F28" w:rsidP="006C62D8">
            <w:pPr>
              <w:rPr>
                <w:rFonts w:ascii="Verdana" w:hAnsi="Verdana"/>
                <w:b/>
                <w:bCs/>
                <w:sz w:val="16"/>
                <w:szCs w:val="16"/>
                <w:lang w:val="en-GB"/>
              </w:rPr>
            </w:pPr>
            <w:r w:rsidRPr="00F501EA">
              <w:rPr>
                <w:rFonts w:ascii="Verdana" w:hAnsi="Verdana"/>
                <w:b/>
                <w:bCs/>
                <w:sz w:val="16"/>
                <w:szCs w:val="16"/>
                <w:lang w:val="en-GB"/>
              </w:rPr>
              <w:t>Number</w:t>
            </w:r>
            <w:r w:rsidR="00FD54DD" w:rsidRPr="00F501EA">
              <w:rPr>
                <w:rFonts w:ascii="Verdana" w:hAnsi="Verdana"/>
                <w:b/>
                <w:bCs/>
                <w:sz w:val="16"/>
                <w:szCs w:val="16"/>
                <w:lang w:val="en-GB"/>
              </w:rPr>
              <w:t xml:space="preserve"> </w:t>
            </w:r>
            <w:r w:rsidRPr="00F501EA">
              <w:rPr>
                <w:rFonts w:ascii="Verdana" w:hAnsi="Verdana"/>
                <w:b/>
                <w:bCs/>
                <w:sz w:val="16"/>
                <w:szCs w:val="16"/>
                <w:lang w:val="en-GB"/>
              </w:rPr>
              <w:t>end</w:t>
            </w:r>
            <w:r w:rsidR="00FD54DD" w:rsidRPr="00F501EA">
              <w:rPr>
                <w:rFonts w:ascii="Verdana" w:hAnsi="Verdana"/>
                <w:b/>
                <w:bCs/>
                <w:sz w:val="16"/>
                <w:szCs w:val="16"/>
                <w:lang w:val="en-GB"/>
              </w:rPr>
              <w:t xml:space="preserve"> invent</w:t>
            </w:r>
            <w:r w:rsidRPr="00F501EA">
              <w:rPr>
                <w:rFonts w:ascii="Verdana" w:hAnsi="Verdana"/>
                <w:b/>
                <w:bCs/>
                <w:sz w:val="16"/>
                <w:szCs w:val="16"/>
                <w:lang w:val="en-GB"/>
              </w:rPr>
              <w:t>ory</w:t>
            </w:r>
          </w:p>
        </w:tc>
        <w:tc>
          <w:tcPr>
            <w:tcW w:w="3260" w:type="dxa"/>
          </w:tcPr>
          <w:p w14:paraId="4F760853" w14:textId="22FE3A35" w:rsidR="00FD54DD" w:rsidRPr="00F501EA" w:rsidRDefault="00EC583A" w:rsidP="006C62D8">
            <w:pPr>
              <w:rPr>
                <w:rFonts w:ascii="Verdana" w:hAnsi="Verdana"/>
                <w:b/>
                <w:bCs/>
                <w:sz w:val="16"/>
                <w:szCs w:val="16"/>
                <w:lang w:val="en-GB"/>
              </w:rPr>
            </w:pPr>
            <w:r w:rsidRPr="00F501EA">
              <w:rPr>
                <w:rFonts w:ascii="Verdana" w:hAnsi="Verdana"/>
                <w:b/>
                <w:bCs/>
                <w:sz w:val="16"/>
                <w:szCs w:val="16"/>
                <w:lang w:val="en-GB"/>
              </w:rPr>
              <w:t xml:space="preserve">Difference or damage </w:t>
            </w:r>
          </w:p>
        </w:tc>
      </w:tr>
      <w:tr w:rsidR="00FD54DD" w:rsidRPr="00F501EA" w14:paraId="0DF5C1B3" w14:textId="77777777" w:rsidTr="00CB7F28">
        <w:trPr>
          <w:trHeight w:val="340"/>
        </w:trPr>
        <w:tc>
          <w:tcPr>
            <w:tcW w:w="2122" w:type="dxa"/>
            <w:vAlign w:val="center"/>
          </w:tcPr>
          <w:p w14:paraId="2A5C3F8A" w14:textId="2D9A4199" w:rsidR="00574CF2"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High table</w:t>
            </w:r>
          </w:p>
        </w:tc>
        <w:tc>
          <w:tcPr>
            <w:tcW w:w="1481" w:type="dxa"/>
            <w:vAlign w:val="center"/>
          </w:tcPr>
          <w:p w14:paraId="2FFE5458" w14:textId="7F1EEB17"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50</w:t>
            </w:r>
          </w:p>
        </w:tc>
        <w:tc>
          <w:tcPr>
            <w:tcW w:w="1637" w:type="dxa"/>
            <w:vAlign w:val="center"/>
          </w:tcPr>
          <w:p w14:paraId="4AF68B2F" w14:textId="14ECEF7A" w:rsidR="00FD54DD" w:rsidRPr="00F501EA" w:rsidRDefault="0057074B" w:rsidP="00574CF2">
            <w:pPr>
              <w:jc w:val="center"/>
              <w:rPr>
                <w:rFonts w:ascii="Verdana" w:hAnsi="Verdana"/>
                <w:sz w:val="16"/>
                <w:szCs w:val="16"/>
                <w:lang w:val="en-GB"/>
              </w:rPr>
            </w:pPr>
            <w:r>
              <w:rPr>
                <w:rFonts w:ascii="Verdana" w:hAnsi="Verdana"/>
                <w:sz w:val="16"/>
                <w:szCs w:val="16"/>
                <w:lang w:val="en-GB"/>
              </w:rPr>
              <w:t>10</w:t>
            </w:r>
          </w:p>
        </w:tc>
        <w:tc>
          <w:tcPr>
            <w:tcW w:w="1418" w:type="dxa"/>
          </w:tcPr>
          <w:p w14:paraId="6F467465" w14:textId="77777777" w:rsidR="00FD54DD" w:rsidRPr="00F501EA" w:rsidRDefault="00FD54DD" w:rsidP="006C62D8">
            <w:pPr>
              <w:rPr>
                <w:rFonts w:ascii="Verdana" w:hAnsi="Verdana"/>
                <w:sz w:val="16"/>
                <w:szCs w:val="16"/>
                <w:lang w:val="en-GB"/>
              </w:rPr>
            </w:pPr>
          </w:p>
        </w:tc>
        <w:tc>
          <w:tcPr>
            <w:tcW w:w="3260" w:type="dxa"/>
          </w:tcPr>
          <w:p w14:paraId="7CEC3D39" w14:textId="77777777" w:rsidR="00FD54DD" w:rsidRPr="00F501EA" w:rsidRDefault="00FD54DD" w:rsidP="006C62D8">
            <w:pPr>
              <w:rPr>
                <w:rFonts w:ascii="Verdana" w:hAnsi="Verdana"/>
                <w:sz w:val="16"/>
                <w:szCs w:val="16"/>
                <w:lang w:val="en-GB"/>
              </w:rPr>
            </w:pPr>
          </w:p>
        </w:tc>
      </w:tr>
      <w:tr w:rsidR="00FD54DD" w:rsidRPr="00F501EA" w14:paraId="2A7FF01F" w14:textId="77777777" w:rsidTr="00CB7F28">
        <w:trPr>
          <w:trHeight w:val="340"/>
        </w:trPr>
        <w:tc>
          <w:tcPr>
            <w:tcW w:w="2122" w:type="dxa"/>
            <w:vAlign w:val="center"/>
          </w:tcPr>
          <w:p w14:paraId="0479C394" w14:textId="725F9640" w:rsidR="00574CF2"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Low table wood</w:t>
            </w:r>
          </w:p>
        </w:tc>
        <w:tc>
          <w:tcPr>
            <w:tcW w:w="1481" w:type="dxa"/>
            <w:vAlign w:val="center"/>
          </w:tcPr>
          <w:p w14:paraId="4E50B2EC" w14:textId="4BB494E7"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200</w:t>
            </w:r>
          </w:p>
        </w:tc>
        <w:tc>
          <w:tcPr>
            <w:tcW w:w="1637" w:type="dxa"/>
            <w:vAlign w:val="center"/>
          </w:tcPr>
          <w:p w14:paraId="08ECDD62" w14:textId="1BB3020C"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15</w:t>
            </w:r>
          </w:p>
        </w:tc>
        <w:tc>
          <w:tcPr>
            <w:tcW w:w="1418" w:type="dxa"/>
          </w:tcPr>
          <w:p w14:paraId="01F59D52" w14:textId="77777777" w:rsidR="00FD54DD" w:rsidRPr="00F501EA" w:rsidRDefault="00FD54DD" w:rsidP="006C62D8">
            <w:pPr>
              <w:rPr>
                <w:rFonts w:ascii="Verdana" w:hAnsi="Verdana"/>
                <w:sz w:val="16"/>
                <w:szCs w:val="16"/>
                <w:lang w:val="en-GB"/>
              </w:rPr>
            </w:pPr>
          </w:p>
        </w:tc>
        <w:tc>
          <w:tcPr>
            <w:tcW w:w="3260" w:type="dxa"/>
          </w:tcPr>
          <w:p w14:paraId="46A1066A" w14:textId="77777777" w:rsidR="00FD54DD" w:rsidRPr="00F501EA" w:rsidRDefault="00FD54DD" w:rsidP="006C62D8">
            <w:pPr>
              <w:rPr>
                <w:rFonts w:ascii="Verdana" w:hAnsi="Verdana"/>
                <w:sz w:val="16"/>
                <w:szCs w:val="16"/>
                <w:lang w:val="en-GB"/>
              </w:rPr>
            </w:pPr>
          </w:p>
        </w:tc>
      </w:tr>
      <w:tr w:rsidR="00FD54DD" w:rsidRPr="00F501EA" w14:paraId="69579423" w14:textId="77777777" w:rsidTr="00CB7F28">
        <w:trPr>
          <w:trHeight w:val="340"/>
        </w:trPr>
        <w:tc>
          <w:tcPr>
            <w:tcW w:w="2122" w:type="dxa"/>
            <w:vAlign w:val="center"/>
          </w:tcPr>
          <w:p w14:paraId="2DE6BC39" w14:textId="16FB2840" w:rsidR="00FD54DD"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Low table dark</w:t>
            </w:r>
          </w:p>
        </w:tc>
        <w:tc>
          <w:tcPr>
            <w:tcW w:w="1481" w:type="dxa"/>
            <w:vAlign w:val="center"/>
          </w:tcPr>
          <w:p w14:paraId="07CFAEC0" w14:textId="384B4450"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300</w:t>
            </w:r>
          </w:p>
        </w:tc>
        <w:tc>
          <w:tcPr>
            <w:tcW w:w="1637" w:type="dxa"/>
            <w:vAlign w:val="center"/>
          </w:tcPr>
          <w:p w14:paraId="456FBFA3" w14:textId="02797D4E"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10</w:t>
            </w:r>
          </w:p>
        </w:tc>
        <w:tc>
          <w:tcPr>
            <w:tcW w:w="1418" w:type="dxa"/>
          </w:tcPr>
          <w:p w14:paraId="6B17996B" w14:textId="77777777" w:rsidR="00FD54DD" w:rsidRPr="00F501EA" w:rsidRDefault="00FD54DD" w:rsidP="006C62D8">
            <w:pPr>
              <w:rPr>
                <w:rFonts w:ascii="Verdana" w:hAnsi="Verdana"/>
                <w:sz w:val="16"/>
                <w:szCs w:val="16"/>
                <w:lang w:val="en-GB"/>
              </w:rPr>
            </w:pPr>
          </w:p>
        </w:tc>
        <w:tc>
          <w:tcPr>
            <w:tcW w:w="3260" w:type="dxa"/>
          </w:tcPr>
          <w:p w14:paraId="03658979" w14:textId="77777777" w:rsidR="00FD54DD" w:rsidRPr="00F501EA" w:rsidRDefault="00FD54DD" w:rsidP="006C62D8">
            <w:pPr>
              <w:rPr>
                <w:rFonts w:ascii="Verdana" w:hAnsi="Verdana"/>
                <w:sz w:val="16"/>
                <w:szCs w:val="16"/>
                <w:lang w:val="en-GB"/>
              </w:rPr>
            </w:pPr>
          </w:p>
        </w:tc>
      </w:tr>
      <w:tr w:rsidR="00FD54DD" w:rsidRPr="00F501EA" w14:paraId="6ADAC570" w14:textId="77777777" w:rsidTr="00CB7F28">
        <w:trPr>
          <w:trHeight w:val="340"/>
        </w:trPr>
        <w:tc>
          <w:tcPr>
            <w:tcW w:w="2122" w:type="dxa"/>
            <w:vAlign w:val="center"/>
          </w:tcPr>
          <w:p w14:paraId="3B8C2537" w14:textId="475991E1" w:rsidR="00FD54DD"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Chair</w:t>
            </w:r>
          </w:p>
        </w:tc>
        <w:tc>
          <w:tcPr>
            <w:tcW w:w="1481" w:type="dxa"/>
            <w:vAlign w:val="center"/>
          </w:tcPr>
          <w:p w14:paraId="0A7C8CF2" w14:textId="601988A7"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100</w:t>
            </w:r>
          </w:p>
        </w:tc>
        <w:tc>
          <w:tcPr>
            <w:tcW w:w="1637" w:type="dxa"/>
            <w:vAlign w:val="center"/>
          </w:tcPr>
          <w:p w14:paraId="6737CAD9" w14:textId="422C1167" w:rsidR="00FD54DD" w:rsidRPr="00F501EA" w:rsidRDefault="0057074B" w:rsidP="00574CF2">
            <w:pPr>
              <w:jc w:val="center"/>
              <w:rPr>
                <w:rFonts w:ascii="Verdana" w:hAnsi="Verdana"/>
                <w:sz w:val="16"/>
                <w:szCs w:val="16"/>
                <w:lang w:val="en-GB"/>
              </w:rPr>
            </w:pPr>
            <w:r>
              <w:rPr>
                <w:rFonts w:ascii="Verdana" w:hAnsi="Verdana"/>
                <w:sz w:val="16"/>
                <w:szCs w:val="16"/>
                <w:lang w:val="en-GB"/>
              </w:rPr>
              <w:t>58</w:t>
            </w:r>
          </w:p>
        </w:tc>
        <w:tc>
          <w:tcPr>
            <w:tcW w:w="1418" w:type="dxa"/>
          </w:tcPr>
          <w:p w14:paraId="626DC3BE" w14:textId="77777777" w:rsidR="00FD54DD" w:rsidRPr="00F501EA" w:rsidRDefault="00FD54DD" w:rsidP="006C62D8">
            <w:pPr>
              <w:rPr>
                <w:rFonts w:ascii="Verdana" w:hAnsi="Verdana"/>
                <w:sz w:val="16"/>
                <w:szCs w:val="16"/>
                <w:lang w:val="en-GB"/>
              </w:rPr>
            </w:pPr>
          </w:p>
        </w:tc>
        <w:tc>
          <w:tcPr>
            <w:tcW w:w="3260" w:type="dxa"/>
          </w:tcPr>
          <w:p w14:paraId="27FB32DB" w14:textId="77777777" w:rsidR="00FD54DD" w:rsidRPr="00F501EA" w:rsidRDefault="00FD54DD" w:rsidP="006C62D8">
            <w:pPr>
              <w:rPr>
                <w:rFonts w:ascii="Verdana" w:hAnsi="Verdana"/>
                <w:sz w:val="16"/>
                <w:szCs w:val="16"/>
                <w:lang w:val="en-GB"/>
              </w:rPr>
            </w:pPr>
          </w:p>
        </w:tc>
      </w:tr>
      <w:tr w:rsidR="00FD54DD" w:rsidRPr="00F501EA" w14:paraId="6EF81A79" w14:textId="77777777" w:rsidTr="00CB7F28">
        <w:trPr>
          <w:trHeight w:val="340"/>
        </w:trPr>
        <w:tc>
          <w:tcPr>
            <w:tcW w:w="2122" w:type="dxa"/>
            <w:vAlign w:val="center"/>
          </w:tcPr>
          <w:p w14:paraId="4D30E3F6" w14:textId="191A27EC" w:rsidR="00FD54DD"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Side table</w:t>
            </w:r>
          </w:p>
        </w:tc>
        <w:tc>
          <w:tcPr>
            <w:tcW w:w="1481" w:type="dxa"/>
            <w:vAlign w:val="center"/>
          </w:tcPr>
          <w:p w14:paraId="67A636D2" w14:textId="0F5AB8FE"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40</w:t>
            </w:r>
          </w:p>
        </w:tc>
        <w:tc>
          <w:tcPr>
            <w:tcW w:w="1637" w:type="dxa"/>
            <w:vAlign w:val="center"/>
          </w:tcPr>
          <w:p w14:paraId="6E920A0D" w14:textId="50CA3122" w:rsidR="00FD54DD" w:rsidRPr="00F501EA" w:rsidRDefault="0057074B" w:rsidP="00574CF2">
            <w:pPr>
              <w:jc w:val="center"/>
              <w:rPr>
                <w:rFonts w:ascii="Verdana" w:hAnsi="Verdana"/>
                <w:sz w:val="16"/>
                <w:szCs w:val="16"/>
                <w:lang w:val="en-GB"/>
              </w:rPr>
            </w:pPr>
            <w:r>
              <w:rPr>
                <w:rFonts w:ascii="Verdana" w:hAnsi="Verdana"/>
                <w:sz w:val="16"/>
                <w:szCs w:val="16"/>
                <w:lang w:val="en-GB"/>
              </w:rPr>
              <w:t>3</w:t>
            </w:r>
          </w:p>
        </w:tc>
        <w:tc>
          <w:tcPr>
            <w:tcW w:w="1418" w:type="dxa"/>
          </w:tcPr>
          <w:p w14:paraId="739886E9" w14:textId="77777777" w:rsidR="00FD54DD" w:rsidRPr="00F501EA" w:rsidRDefault="00FD54DD" w:rsidP="006C62D8">
            <w:pPr>
              <w:rPr>
                <w:rFonts w:ascii="Verdana" w:hAnsi="Verdana"/>
                <w:sz w:val="16"/>
                <w:szCs w:val="16"/>
                <w:lang w:val="en-GB"/>
              </w:rPr>
            </w:pPr>
          </w:p>
        </w:tc>
        <w:tc>
          <w:tcPr>
            <w:tcW w:w="3260" w:type="dxa"/>
          </w:tcPr>
          <w:p w14:paraId="3D7C91F4" w14:textId="77777777" w:rsidR="00FD54DD" w:rsidRPr="00F501EA" w:rsidRDefault="00FD54DD" w:rsidP="006C62D8">
            <w:pPr>
              <w:rPr>
                <w:rFonts w:ascii="Verdana" w:hAnsi="Verdana"/>
                <w:sz w:val="16"/>
                <w:szCs w:val="16"/>
                <w:lang w:val="en-GB"/>
              </w:rPr>
            </w:pPr>
          </w:p>
        </w:tc>
      </w:tr>
      <w:tr w:rsidR="00FD54DD" w:rsidRPr="00F501EA" w14:paraId="6BA03579" w14:textId="77777777" w:rsidTr="00CB7F28">
        <w:trPr>
          <w:trHeight w:val="340"/>
        </w:trPr>
        <w:tc>
          <w:tcPr>
            <w:tcW w:w="2122" w:type="dxa"/>
            <w:vAlign w:val="center"/>
          </w:tcPr>
          <w:p w14:paraId="629E0934" w14:textId="6D77F576" w:rsidR="00FD54DD" w:rsidRPr="00F501EA" w:rsidRDefault="00CB7F28" w:rsidP="00574CF2">
            <w:pPr>
              <w:spacing w:line="276" w:lineRule="auto"/>
              <w:rPr>
                <w:rFonts w:ascii="Verdana" w:hAnsi="Verdana"/>
                <w:sz w:val="16"/>
                <w:szCs w:val="16"/>
                <w:lang w:val="en-GB"/>
              </w:rPr>
            </w:pPr>
            <w:r w:rsidRPr="00F501EA">
              <w:rPr>
                <w:rFonts w:ascii="Verdana" w:hAnsi="Verdana"/>
                <w:sz w:val="16"/>
                <w:szCs w:val="16"/>
                <w:lang w:val="en-GB"/>
              </w:rPr>
              <w:t>Sound system</w:t>
            </w:r>
            <w:r w:rsidR="00EC583A" w:rsidRPr="00F501EA">
              <w:rPr>
                <w:rFonts w:ascii="Verdana" w:hAnsi="Verdana"/>
                <w:sz w:val="16"/>
                <w:szCs w:val="16"/>
                <w:lang w:val="en-GB"/>
              </w:rPr>
              <w:t xml:space="preserve"> incl. two speakers</w:t>
            </w:r>
          </w:p>
        </w:tc>
        <w:tc>
          <w:tcPr>
            <w:tcW w:w="1481" w:type="dxa"/>
            <w:vAlign w:val="center"/>
          </w:tcPr>
          <w:p w14:paraId="63D3F7F7" w14:textId="6626AC7B" w:rsidR="00FD54DD" w:rsidRPr="00F501EA" w:rsidRDefault="0057074B" w:rsidP="00574CF2">
            <w:pPr>
              <w:jc w:val="center"/>
              <w:rPr>
                <w:rFonts w:ascii="Verdana" w:hAnsi="Verdana"/>
                <w:sz w:val="16"/>
                <w:szCs w:val="16"/>
                <w:lang w:val="en-GB"/>
              </w:rPr>
            </w:pPr>
            <w:r>
              <w:rPr>
                <w:rFonts w:ascii="Verdana" w:hAnsi="Verdana"/>
                <w:sz w:val="16"/>
                <w:szCs w:val="16"/>
                <w:lang w:val="en-GB"/>
              </w:rPr>
              <w:t>900</w:t>
            </w:r>
          </w:p>
        </w:tc>
        <w:tc>
          <w:tcPr>
            <w:tcW w:w="1637" w:type="dxa"/>
            <w:vAlign w:val="center"/>
          </w:tcPr>
          <w:p w14:paraId="55DCA408" w14:textId="096F29FE"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1</w:t>
            </w:r>
          </w:p>
        </w:tc>
        <w:tc>
          <w:tcPr>
            <w:tcW w:w="1418" w:type="dxa"/>
          </w:tcPr>
          <w:p w14:paraId="0C8DB6ED" w14:textId="77777777" w:rsidR="00FD54DD" w:rsidRPr="00F501EA" w:rsidRDefault="00FD54DD" w:rsidP="006C62D8">
            <w:pPr>
              <w:rPr>
                <w:rFonts w:ascii="Verdana" w:hAnsi="Verdana"/>
                <w:sz w:val="16"/>
                <w:szCs w:val="16"/>
                <w:lang w:val="en-GB"/>
              </w:rPr>
            </w:pPr>
          </w:p>
        </w:tc>
        <w:tc>
          <w:tcPr>
            <w:tcW w:w="3260" w:type="dxa"/>
          </w:tcPr>
          <w:p w14:paraId="33AF6AC7" w14:textId="77777777" w:rsidR="00FD54DD" w:rsidRPr="00F501EA" w:rsidRDefault="00FD54DD" w:rsidP="006C62D8">
            <w:pPr>
              <w:rPr>
                <w:rFonts w:ascii="Verdana" w:hAnsi="Verdana"/>
                <w:sz w:val="16"/>
                <w:szCs w:val="16"/>
                <w:lang w:val="en-GB"/>
              </w:rPr>
            </w:pPr>
          </w:p>
        </w:tc>
      </w:tr>
      <w:tr w:rsidR="00FD54DD" w:rsidRPr="00F501EA" w14:paraId="6A85B92F" w14:textId="77777777" w:rsidTr="00CB7F28">
        <w:trPr>
          <w:trHeight w:val="340"/>
        </w:trPr>
        <w:tc>
          <w:tcPr>
            <w:tcW w:w="2122" w:type="dxa"/>
            <w:vAlign w:val="center"/>
          </w:tcPr>
          <w:p w14:paraId="7D5BBD32" w14:textId="2DFD59E6" w:rsidR="00FD54DD" w:rsidRPr="00F501EA" w:rsidRDefault="00EC583A" w:rsidP="00574CF2">
            <w:pPr>
              <w:spacing w:line="276" w:lineRule="auto"/>
              <w:rPr>
                <w:rFonts w:ascii="Verdana" w:hAnsi="Verdana"/>
                <w:sz w:val="16"/>
                <w:szCs w:val="16"/>
                <w:lang w:val="en-GB"/>
              </w:rPr>
            </w:pPr>
            <w:r w:rsidRPr="00F501EA">
              <w:rPr>
                <w:rFonts w:ascii="Verdana" w:hAnsi="Verdana"/>
                <w:sz w:val="16"/>
                <w:szCs w:val="16"/>
                <w:lang w:val="en-GB"/>
              </w:rPr>
              <w:t>Coat rack</w:t>
            </w:r>
          </w:p>
        </w:tc>
        <w:tc>
          <w:tcPr>
            <w:tcW w:w="1481" w:type="dxa"/>
            <w:vAlign w:val="center"/>
          </w:tcPr>
          <w:p w14:paraId="437610F7" w14:textId="59FD8270"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50</w:t>
            </w:r>
          </w:p>
        </w:tc>
        <w:tc>
          <w:tcPr>
            <w:tcW w:w="1637" w:type="dxa"/>
            <w:vAlign w:val="center"/>
          </w:tcPr>
          <w:p w14:paraId="2375997E" w14:textId="2098239B" w:rsidR="00FD54DD" w:rsidRPr="00F501EA" w:rsidRDefault="00FD54DD" w:rsidP="00574CF2">
            <w:pPr>
              <w:jc w:val="center"/>
              <w:rPr>
                <w:rFonts w:ascii="Verdana" w:hAnsi="Verdana"/>
                <w:sz w:val="16"/>
                <w:szCs w:val="16"/>
                <w:lang w:val="en-GB"/>
              </w:rPr>
            </w:pPr>
            <w:r w:rsidRPr="00F501EA">
              <w:rPr>
                <w:rFonts w:ascii="Verdana" w:hAnsi="Verdana"/>
                <w:sz w:val="16"/>
                <w:szCs w:val="16"/>
                <w:lang w:val="en-GB"/>
              </w:rPr>
              <w:t>2</w:t>
            </w:r>
          </w:p>
        </w:tc>
        <w:tc>
          <w:tcPr>
            <w:tcW w:w="1418" w:type="dxa"/>
          </w:tcPr>
          <w:p w14:paraId="718E2E5E" w14:textId="77777777" w:rsidR="00FD54DD" w:rsidRPr="00F501EA" w:rsidRDefault="00FD54DD" w:rsidP="006C62D8">
            <w:pPr>
              <w:rPr>
                <w:rFonts w:ascii="Verdana" w:hAnsi="Verdana"/>
                <w:sz w:val="16"/>
                <w:szCs w:val="16"/>
                <w:lang w:val="en-GB"/>
              </w:rPr>
            </w:pPr>
          </w:p>
        </w:tc>
        <w:tc>
          <w:tcPr>
            <w:tcW w:w="3260" w:type="dxa"/>
          </w:tcPr>
          <w:p w14:paraId="7695C3CE" w14:textId="77777777" w:rsidR="00FD54DD" w:rsidRPr="00F501EA" w:rsidRDefault="00FD54DD" w:rsidP="006C62D8">
            <w:pPr>
              <w:rPr>
                <w:rFonts w:ascii="Verdana" w:hAnsi="Verdana"/>
                <w:sz w:val="16"/>
                <w:szCs w:val="16"/>
                <w:lang w:val="en-GB"/>
              </w:rPr>
            </w:pPr>
          </w:p>
        </w:tc>
      </w:tr>
      <w:tr w:rsidR="00FD54DD" w:rsidRPr="00F501EA" w14:paraId="66022586" w14:textId="77777777" w:rsidTr="00CB7F28">
        <w:trPr>
          <w:trHeight w:val="340"/>
        </w:trPr>
        <w:tc>
          <w:tcPr>
            <w:tcW w:w="2122" w:type="dxa"/>
            <w:vAlign w:val="center"/>
          </w:tcPr>
          <w:p w14:paraId="7FEFF83D" w14:textId="5BF63C5A" w:rsidR="00FD54DD" w:rsidRPr="00F501EA" w:rsidRDefault="0057074B" w:rsidP="00574CF2">
            <w:pPr>
              <w:spacing w:line="276" w:lineRule="auto"/>
              <w:rPr>
                <w:rFonts w:ascii="Verdana" w:hAnsi="Verdana"/>
                <w:sz w:val="16"/>
                <w:szCs w:val="16"/>
                <w:lang w:val="en-GB"/>
              </w:rPr>
            </w:pPr>
            <w:r>
              <w:rPr>
                <w:rFonts w:ascii="Verdana" w:hAnsi="Verdana"/>
                <w:sz w:val="16"/>
                <w:szCs w:val="16"/>
                <w:lang w:val="en-GB"/>
              </w:rPr>
              <w:t>Table</w:t>
            </w:r>
            <w:r w:rsidR="00EC583A" w:rsidRPr="00F501EA">
              <w:rPr>
                <w:rFonts w:ascii="Verdana" w:hAnsi="Verdana"/>
                <w:sz w:val="16"/>
                <w:szCs w:val="16"/>
                <w:lang w:val="en-GB"/>
              </w:rPr>
              <w:t xml:space="preserve"> cart</w:t>
            </w:r>
          </w:p>
        </w:tc>
        <w:tc>
          <w:tcPr>
            <w:tcW w:w="1481" w:type="dxa"/>
            <w:vAlign w:val="center"/>
          </w:tcPr>
          <w:p w14:paraId="34132F8D" w14:textId="2FE8D5F5" w:rsidR="00FD54DD" w:rsidRPr="00F501EA" w:rsidRDefault="0057074B" w:rsidP="00574CF2">
            <w:pPr>
              <w:jc w:val="center"/>
              <w:rPr>
                <w:rFonts w:ascii="Verdana" w:hAnsi="Verdana"/>
                <w:sz w:val="16"/>
                <w:szCs w:val="16"/>
                <w:lang w:val="en-GB"/>
              </w:rPr>
            </w:pPr>
            <w:r>
              <w:rPr>
                <w:rFonts w:ascii="Verdana" w:hAnsi="Verdana"/>
                <w:sz w:val="16"/>
                <w:szCs w:val="16"/>
                <w:lang w:val="en-GB"/>
              </w:rPr>
              <w:t>8</w:t>
            </w:r>
            <w:r w:rsidR="00574CF2" w:rsidRPr="00F501EA">
              <w:rPr>
                <w:rFonts w:ascii="Verdana" w:hAnsi="Verdana"/>
                <w:sz w:val="16"/>
                <w:szCs w:val="16"/>
                <w:lang w:val="en-GB"/>
              </w:rPr>
              <w:t>0</w:t>
            </w:r>
          </w:p>
        </w:tc>
        <w:tc>
          <w:tcPr>
            <w:tcW w:w="1637" w:type="dxa"/>
            <w:vAlign w:val="center"/>
          </w:tcPr>
          <w:p w14:paraId="5F140392" w14:textId="5A05359B" w:rsidR="00FD54DD" w:rsidRPr="00F501EA" w:rsidRDefault="00574CF2" w:rsidP="00574CF2">
            <w:pPr>
              <w:jc w:val="center"/>
              <w:rPr>
                <w:rFonts w:ascii="Verdana" w:hAnsi="Verdana"/>
                <w:sz w:val="16"/>
                <w:szCs w:val="16"/>
                <w:lang w:val="en-GB"/>
              </w:rPr>
            </w:pPr>
            <w:r w:rsidRPr="00F501EA">
              <w:rPr>
                <w:rFonts w:ascii="Verdana" w:hAnsi="Verdana"/>
                <w:sz w:val="16"/>
                <w:szCs w:val="16"/>
                <w:lang w:val="en-GB"/>
              </w:rPr>
              <w:t>2</w:t>
            </w:r>
          </w:p>
        </w:tc>
        <w:tc>
          <w:tcPr>
            <w:tcW w:w="1418" w:type="dxa"/>
          </w:tcPr>
          <w:p w14:paraId="1DD9DF98" w14:textId="77777777" w:rsidR="00FD54DD" w:rsidRPr="00F501EA" w:rsidRDefault="00FD54DD" w:rsidP="006C62D8">
            <w:pPr>
              <w:rPr>
                <w:rFonts w:ascii="Verdana" w:hAnsi="Verdana"/>
                <w:sz w:val="16"/>
                <w:szCs w:val="16"/>
                <w:lang w:val="en-GB"/>
              </w:rPr>
            </w:pPr>
          </w:p>
        </w:tc>
        <w:tc>
          <w:tcPr>
            <w:tcW w:w="3260" w:type="dxa"/>
          </w:tcPr>
          <w:p w14:paraId="4A637EBE" w14:textId="77777777" w:rsidR="00FD54DD" w:rsidRPr="00F501EA" w:rsidRDefault="00FD54DD" w:rsidP="006C62D8">
            <w:pPr>
              <w:rPr>
                <w:rFonts w:ascii="Verdana" w:hAnsi="Verdana"/>
                <w:sz w:val="16"/>
                <w:szCs w:val="16"/>
                <w:lang w:val="en-GB"/>
              </w:rPr>
            </w:pPr>
          </w:p>
        </w:tc>
      </w:tr>
      <w:tr w:rsidR="00FD54DD" w:rsidRPr="00F501EA" w14:paraId="250CC03A" w14:textId="77777777" w:rsidTr="00CB7F28">
        <w:trPr>
          <w:trHeight w:val="340"/>
        </w:trPr>
        <w:tc>
          <w:tcPr>
            <w:tcW w:w="2122" w:type="dxa"/>
            <w:vAlign w:val="center"/>
          </w:tcPr>
          <w:p w14:paraId="6EE4D077" w14:textId="179379FF" w:rsidR="00FD54DD" w:rsidRPr="00F501EA" w:rsidRDefault="00EC583A" w:rsidP="00574CF2">
            <w:pPr>
              <w:spacing w:line="276" w:lineRule="auto"/>
              <w:rPr>
                <w:rFonts w:ascii="Verdana" w:hAnsi="Verdana"/>
                <w:sz w:val="16"/>
                <w:szCs w:val="16"/>
                <w:lang w:val="en-GB"/>
              </w:rPr>
            </w:pPr>
            <w:r w:rsidRPr="00F501EA">
              <w:rPr>
                <w:rFonts w:ascii="Verdana" w:hAnsi="Verdana"/>
                <w:sz w:val="16"/>
                <w:szCs w:val="16"/>
                <w:lang w:val="en-GB"/>
              </w:rPr>
              <w:t>Plant</w:t>
            </w:r>
          </w:p>
        </w:tc>
        <w:tc>
          <w:tcPr>
            <w:tcW w:w="1481" w:type="dxa"/>
            <w:vAlign w:val="center"/>
          </w:tcPr>
          <w:p w14:paraId="5B1E5446" w14:textId="2B23493B" w:rsidR="00FD54DD" w:rsidRPr="00F501EA" w:rsidRDefault="00574CF2" w:rsidP="00574CF2">
            <w:pPr>
              <w:jc w:val="center"/>
              <w:rPr>
                <w:rFonts w:ascii="Verdana" w:hAnsi="Verdana"/>
                <w:sz w:val="16"/>
                <w:szCs w:val="16"/>
                <w:lang w:val="en-GB"/>
              </w:rPr>
            </w:pPr>
            <w:r w:rsidRPr="00F501EA">
              <w:rPr>
                <w:rFonts w:ascii="Verdana" w:hAnsi="Verdana"/>
                <w:sz w:val="16"/>
                <w:szCs w:val="16"/>
                <w:lang w:val="en-GB"/>
              </w:rPr>
              <w:t>100</w:t>
            </w:r>
          </w:p>
        </w:tc>
        <w:tc>
          <w:tcPr>
            <w:tcW w:w="1637" w:type="dxa"/>
            <w:vAlign w:val="center"/>
          </w:tcPr>
          <w:p w14:paraId="3593E2C3" w14:textId="20372683" w:rsidR="00FD54DD" w:rsidRPr="00F501EA" w:rsidRDefault="0057074B" w:rsidP="00574CF2">
            <w:pPr>
              <w:jc w:val="center"/>
              <w:rPr>
                <w:rFonts w:ascii="Verdana" w:hAnsi="Verdana"/>
                <w:sz w:val="16"/>
                <w:szCs w:val="16"/>
                <w:lang w:val="en-GB"/>
              </w:rPr>
            </w:pPr>
            <w:r>
              <w:rPr>
                <w:rFonts w:ascii="Verdana" w:hAnsi="Verdana"/>
                <w:sz w:val="16"/>
                <w:szCs w:val="16"/>
                <w:lang w:val="en-GB"/>
              </w:rPr>
              <w:t>3</w:t>
            </w:r>
          </w:p>
        </w:tc>
        <w:tc>
          <w:tcPr>
            <w:tcW w:w="1418" w:type="dxa"/>
          </w:tcPr>
          <w:p w14:paraId="056F2ACF" w14:textId="77777777" w:rsidR="00FD54DD" w:rsidRPr="00F501EA" w:rsidRDefault="00FD54DD" w:rsidP="006C62D8">
            <w:pPr>
              <w:rPr>
                <w:rFonts w:ascii="Verdana" w:hAnsi="Verdana"/>
                <w:sz w:val="16"/>
                <w:szCs w:val="16"/>
                <w:lang w:val="en-GB"/>
              </w:rPr>
            </w:pPr>
          </w:p>
        </w:tc>
        <w:tc>
          <w:tcPr>
            <w:tcW w:w="3260" w:type="dxa"/>
          </w:tcPr>
          <w:p w14:paraId="14CA041E" w14:textId="77777777" w:rsidR="00FD54DD" w:rsidRPr="00F501EA" w:rsidRDefault="00FD54DD" w:rsidP="006C62D8">
            <w:pPr>
              <w:rPr>
                <w:rFonts w:ascii="Verdana" w:hAnsi="Verdana"/>
                <w:sz w:val="16"/>
                <w:szCs w:val="16"/>
                <w:lang w:val="en-GB"/>
              </w:rPr>
            </w:pPr>
          </w:p>
        </w:tc>
      </w:tr>
      <w:tr w:rsidR="00FD54DD" w:rsidRPr="00F501EA" w14:paraId="43DDEFC1" w14:textId="77777777" w:rsidTr="00CB7F28">
        <w:trPr>
          <w:trHeight w:val="340"/>
        </w:trPr>
        <w:tc>
          <w:tcPr>
            <w:tcW w:w="2122" w:type="dxa"/>
            <w:vAlign w:val="center"/>
          </w:tcPr>
          <w:p w14:paraId="44BE9CDD" w14:textId="0FBBEDE0" w:rsidR="00FD54DD" w:rsidRPr="00F501EA" w:rsidRDefault="00574CF2" w:rsidP="00574CF2">
            <w:pPr>
              <w:spacing w:line="276" w:lineRule="auto"/>
              <w:rPr>
                <w:rFonts w:ascii="Verdana" w:hAnsi="Verdana"/>
                <w:sz w:val="16"/>
                <w:szCs w:val="16"/>
                <w:lang w:val="en-GB"/>
              </w:rPr>
            </w:pPr>
            <w:r w:rsidRPr="00F501EA">
              <w:rPr>
                <w:rFonts w:ascii="Verdana" w:hAnsi="Verdana"/>
                <w:sz w:val="16"/>
                <w:szCs w:val="16"/>
                <w:lang w:val="en-GB"/>
              </w:rPr>
              <w:t>Mat</w:t>
            </w:r>
            <w:r w:rsidR="00EC583A" w:rsidRPr="00F501EA">
              <w:rPr>
                <w:rFonts w:ascii="Verdana" w:hAnsi="Verdana"/>
                <w:sz w:val="16"/>
                <w:szCs w:val="16"/>
                <w:lang w:val="en-GB"/>
              </w:rPr>
              <w:t>t</w:t>
            </w:r>
          </w:p>
        </w:tc>
        <w:tc>
          <w:tcPr>
            <w:tcW w:w="1481" w:type="dxa"/>
            <w:vAlign w:val="center"/>
          </w:tcPr>
          <w:p w14:paraId="5F94A1E0" w14:textId="6D6E9DD9" w:rsidR="00FD54DD" w:rsidRPr="00F501EA" w:rsidRDefault="00574CF2" w:rsidP="00574CF2">
            <w:pPr>
              <w:jc w:val="center"/>
              <w:rPr>
                <w:rFonts w:ascii="Verdana" w:hAnsi="Verdana"/>
                <w:sz w:val="16"/>
                <w:szCs w:val="16"/>
                <w:lang w:val="en-GB"/>
              </w:rPr>
            </w:pPr>
            <w:r w:rsidRPr="00F501EA">
              <w:rPr>
                <w:rFonts w:ascii="Verdana" w:hAnsi="Verdana"/>
                <w:sz w:val="16"/>
                <w:szCs w:val="16"/>
                <w:lang w:val="en-GB"/>
              </w:rPr>
              <w:t>100</w:t>
            </w:r>
          </w:p>
        </w:tc>
        <w:tc>
          <w:tcPr>
            <w:tcW w:w="1637" w:type="dxa"/>
            <w:vAlign w:val="center"/>
          </w:tcPr>
          <w:p w14:paraId="6412F52D" w14:textId="1DC62027" w:rsidR="00FD54DD" w:rsidRPr="00F501EA" w:rsidRDefault="00574CF2" w:rsidP="00574CF2">
            <w:pPr>
              <w:jc w:val="center"/>
              <w:rPr>
                <w:rFonts w:ascii="Verdana" w:hAnsi="Verdana"/>
                <w:sz w:val="16"/>
                <w:szCs w:val="16"/>
                <w:lang w:val="en-GB"/>
              </w:rPr>
            </w:pPr>
            <w:r w:rsidRPr="00F501EA">
              <w:rPr>
                <w:rFonts w:ascii="Verdana" w:hAnsi="Verdana"/>
                <w:sz w:val="16"/>
                <w:szCs w:val="16"/>
                <w:lang w:val="en-GB"/>
              </w:rPr>
              <w:t>1</w:t>
            </w:r>
          </w:p>
        </w:tc>
        <w:tc>
          <w:tcPr>
            <w:tcW w:w="1418" w:type="dxa"/>
          </w:tcPr>
          <w:p w14:paraId="4654A147" w14:textId="77777777" w:rsidR="00FD54DD" w:rsidRPr="00F501EA" w:rsidRDefault="00FD54DD" w:rsidP="006C62D8">
            <w:pPr>
              <w:rPr>
                <w:rFonts w:ascii="Verdana" w:hAnsi="Verdana"/>
                <w:sz w:val="16"/>
                <w:szCs w:val="16"/>
                <w:lang w:val="en-GB"/>
              </w:rPr>
            </w:pPr>
          </w:p>
        </w:tc>
        <w:tc>
          <w:tcPr>
            <w:tcW w:w="3260" w:type="dxa"/>
          </w:tcPr>
          <w:p w14:paraId="37BC0A25" w14:textId="77777777" w:rsidR="00FD54DD" w:rsidRPr="00F501EA" w:rsidRDefault="00FD54DD" w:rsidP="006C62D8">
            <w:pPr>
              <w:rPr>
                <w:rFonts w:ascii="Verdana" w:hAnsi="Verdana"/>
                <w:sz w:val="16"/>
                <w:szCs w:val="16"/>
                <w:lang w:val="en-GB"/>
              </w:rPr>
            </w:pPr>
          </w:p>
        </w:tc>
      </w:tr>
    </w:tbl>
    <w:p w14:paraId="22B8A489" w14:textId="74A292AB" w:rsidR="00FD54DD" w:rsidRPr="00F501EA" w:rsidRDefault="00FD54DD" w:rsidP="006C62D8">
      <w:pPr>
        <w:rPr>
          <w:sz w:val="16"/>
          <w:szCs w:val="16"/>
          <w:lang w:val="en-GB"/>
        </w:rPr>
      </w:pPr>
    </w:p>
    <w:p w14:paraId="2BD26DC2" w14:textId="4FC928CC" w:rsidR="00DF6651" w:rsidRPr="00F501EA" w:rsidRDefault="00DF6651" w:rsidP="00DF6651">
      <w:pPr>
        <w:pStyle w:val="ListParagraph"/>
        <w:numPr>
          <w:ilvl w:val="0"/>
          <w:numId w:val="20"/>
        </w:numPr>
        <w:spacing w:line="240" w:lineRule="auto"/>
        <w:jc w:val="both"/>
        <w:rPr>
          <w:sz w:val="16"/>
          <w:szCs w:val="16"/>
          <w:lang w:val="en-GB"/>
        </w:rPr>
      </w:pPr>
      <w:r w:rsidRPr="00F501EA">
        <w:rPr>
          <w:sz w:val="16"/>
          <w:szCs w:val="16"/>
          <w:lang w:val="en-GB"/>
        </w:rPr>
        <w:t>Li</w:t>
      </w:r>
      <w:r w:rsidR="002B26A2" w:rsidRPr="00F501EA">
        <w:rPr>
          <w:sz w:val="16"/>
          <w:szCs w:val="16"/>
          <w:lang w:val="en-GB"/>
        </w:rPr>
        <w:t>ghts</w:t>
      </w:r>
    </w:p>
    <w:p w14:paraId="46C494D7" w14:textId="37254635" w:rsidR="00DF6651" w:rsidRPr="00F501EA" w:rsidRDefault="00DF6651" w:rsidP="008D68EF">
      <w:pPr>
        <w:spacing w:line="240" w:lineRule="auto"/>
        <w:ind w:left="720"/>
        <w:jc w:val="both"/>
        <w:rPr>
          <w:sz w:val="16"/>
          <w:szCs w:val="16"/>
          <w:lang w:val="en-GB"/>
        </w:rPr>
      </w:pPr>
      <w:r w:rsidRPr="00F501EA">
        <w:rPr>
          <w:sz w:val="16"/>
          <w:szCs w:val="16"/>
          <w:lang w:val="en-GB"/>
        </w:rPr>
        <w:fldChar w:fldCharType="begin">
          <w:ffData>
            <w:name w:val="Selectievakje1"/>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Toilet</w:t>
      </w:r>
      <w:r w:rsidR="002B26A2" w:rsidRPr="00F501EA">
        <w:rPr>
          <w:sz w:val="16"/>
          <w:szCs w:val="16"/>
          <w:lang w:val="en-GB"/>
        </w:rPr>
        <w:t>s</w:t>
      </w:r>
      <w:r w:rsidR="008D68EF" w:rsidRPr="00F501EA">
        <w:rPr>
          <w:sz w:val="16"/>
          <w:szCs w:val="16"/>
          <w:lang w:val="en-GB"/>
        </w:rPr>
        <w:t xml:space="preserve"> </w:t>
      </w:r>
    </w:p>
    <w:p w14:paraId="7E8EDEEF" w14:textId="711D43CF" w:rsidR="00DF6651" w:rsidRPr="00F501EA" w:rsidRDefault="00DF6651" w:rsidP="00DF6651">
      <w:pPr>
        <w:spacing w:line="240" w:lineRule="auto"/>
        <w:ind w:left="720"/>
        <w:jc w:val="both"/>
        <w:rPr>
          <w:sz w:val="16"/>
          <w:szCs w:val="16"/>
          <w:lang w:val="en-GB"/>
        </w:rPr>
      </w:pPr>
      <w:r w:rsidRPr="00F501EA">
        <w:rPr>
          <w:sz w:val="16"/>
          <w:szCs w:val="16"/>
          <w:lang w:val="en-GB"/>
        </w:rPr>
        <w:fldChar w:fldCharType="begin">
          <w:ffData>
            <w:name w:val="Selectievakje3"/>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0979A4">
        <w:rPr>
          <w:sz w:val="16"/>
          <w:szCs w:val="16"/>
          <w:lang w:val="en-GB"/>
        </w:rPr>
        <w:t>Room</w:t>
      </w:r>
      <w:r w:rsidR="002B26A2" w:rsidRPr="00F501EA">
        <w:rPr>
          <w:sz w:val="16"/>
          <w:szCs w:val="16"/>
          <w:lang w:val="en-GB"/>
        </w:rPr>
        <w:t xml:space="preserve"> (including floor and ceiling spotlights)</w:t>
      </w:r>
    </w:p>
    <w:p w14:paraId="4A0B6711" w14:textId="36A19AC7" w:rsidR="00DF6651" w:rsidRPr="00F501EA" w:rsidRDefault="002B26A2" w:rsidP="00DF6651">
      <w:pPr>
        <w:pStyle w:val="ListParagraph"/>
        <w:numPr>
          <w:ilvl w:val="0"/>
          <w:numId w:val="20"/>
        </w:numPr>
        <w:spacing w:line="240" w:lineRule="auto"/>
        <w:jc w:val="both"/>
        <w:rPr>
          <w:sz w:val="16"/>
          <w:szCs w:val="16"/>
          <w:lang w:val="en-GB"/>
        </w:rPr>
      </w:pPr>
      <w:r w:rsidRPr="00F501EA">
        <w:rPr>
          <w:sz w:val="16"/>
          <w:szCs w:val="16"/>
          <w:lang w:val="en-GB"/>
        </w:rPr>
        <w:t>Equipment</w:t>
      </w:r>
    </w:p>
    <w:p w14:paraId="327DD4EA" w14:textId="2C5D2B03" w:rsidR="00DF6651" w:rsidRPr="00F501EA" w:rsidRDefault="00DF6651" w:rsidP="00DF6651">
      <w:pPr>
        <w:spacing w:line="240" w:lineRule="auto"/>
        <w:ind w:firstLine="720"/>
        <w:jc w:val="both"/>
        <w:rPr>
          <w:sz w:val="16"/>
          <w:szCs w:val="16"/>
          <w:lang w:val="en-GB"/>
        </w:rPr>
      </w:pPr>
      <w:r w:rsidRPr="00F501EA">
        <w:rPr>
          <w:sz w:val="16"/>
          <w:szCs w:val="16"/>
          <w:lang w:val="en-GB"/>
        </w:rPr>
        <w:fldChar w:fldCharType="begin">
          <w:ffData>
            <w:name w:val="Selectievakje4"/>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1F45D2" w:rsidRPr="00F501EA">
        <w:rPr>
          <w:sz w:val="16"/>
          <w:szCs w:val="16"/>
          <w:lang w:val="en-GB"/>
        </w:rPr>
        <w:t>All electrical appliances must be disconnected</w:t>
      </w:r>
    </w:p>
    <w:p w14:paraId="205DD167" w14:textId="02CC5650" w:rsidR="00DF6651" w:rsidRPr="00F501EA" w:rsidRDefault="00DF6651" w:rsidP="00DF6651">
      <w:pPr>
        <w:spacing w:line="240" w:lineRule="auto"/>
        <w:ind w:firstLine="720"/>
        <w:jc w:val="both"/>
        <w:rPr>
          <w:sz w:val="16"/>
          <w:szCs w:val="16"/>
          <w:lang w:val="en-GB"/>
        </w:rPr>
      </w:pPr>
      <w:r w:rsidRPr="00F501EA">
        <w:rPr>
          <w:sz w:val="16"/>
          <w:szCs w:val="16"/>
          <w:lang w:val="en-GB"/>
        </w:rPr>
        <w:fldChar w:fldCharType="begin">
          <w:ffData>
            <w:name w:val="Selectievakje11"/>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1F45D2" w:rsidRPr="00F501EA">
        <w:rPr>
          <w:sz w:val="16"/>
          <w:szCs w:val="16"/>
          <w:lang w:val="en-GB"/>
        </w:rPr>
        <w:t>The plug of the sound system should be pulled out</w:t>
      </w:r>
    </w:p>
    <w:p w14:paraId="4A371F54" w14:textId="28B4E6D2" w:rsidR="00DF6651" w:rsidRPr="00F501EA" w:rsidRDefault="00DF6651" w:rsidP="00DF6651">
      <w:pPr>
        <w:spacing w:line="240" w:lineRule="auto"/>
        <w:ind w:firstLine="720"/>
        <w:jc w:val="both"/>
        <w:rPr>
          <w:sz w:val="16"/>
          <w:szCs w:val="16"/>
          <w:lang w:val="en-GB"/>
        </w:rPr>
      </w:pPr>
      <w:r w:rsidRPr="00F501EA">
        <w:rPr>
          <w:sz w:val="16"/>
          <w:szCs w:val="16"/>
          <w:lang w:val="en-GB"/>
        </w:rPr>
        <w:fldChar w:fldCharType="begin">
          <w:ffData>
            <w:name w:val="Selectievakje5"/>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033D3A" w:rsidRPr="00F501EA">
        <w:rPr>
          <w:sz w:val="16"/>
          <w:szCs w:val="16"/>
          <w:lang w:val="en-GB"/>
        </w:rPr>
        <w:t xml:space="preserve">Material of the user may not stand in the way of the cleaning </w:t>
      </w:r>
      <w:r w:rsidR="00F14A96" w:rsidRPr="00F501EA">
        <w:rPr>
          <w:sz w:val="16"/>
          <w:szCs w:val="16"/>
          <w:lang w:val="en-GB"/>
        </w:rPr>
        <w:t>crew</w:t>
      </w:r>
    </w:p>
    <w:p w14:paraId="3FB9BB39" w14:textId="077F44C1" w:rsidR="00DF6651" w:rsidRPr="00F501EA" w:rsidRDefault="00256221" w:rsidP="00DF6651">
      <w:pPr>
        <w:pStyle w:val="ListParagraph"/>
        <w:numPr>
          <w:ilvl w:val="0"/>
          <w:numId w:val="20"/>
        </w:numPr>
        <w:spacing w:line="240" w:lineRule="auto"/>
        <w:jc w:val="both"/>
        <w:rPr>
          <w:sz w:val="16"/>
          <w:szCs w:val="16"/>
          <w:lang w:val="en-GB"/>
        </w:rPr>
      </w:pPr>
      <w:r w:rsidRPr="00F501EA">
        <w:rPr>
          <w:sz w:val="16"/>
          <w:szCs w:val="16"/>
          <w:lang w:val="en-GB"/>
        </w:rPr>
        <w:t>Cleaning</w:t>
      </w:r>
    </w:p>
    <w:p w14:paraId="53504E26" w14:textId="2B377705" w:rsidR="00DF6651" w:rsidRPr="00F501EA" w:rsidRDefault="00DF6651" w:rsidP="00DF6651">
      <w:pPr>
        <w:pStyle w:val="ListParagraph"/>
        <w:spacing w:line="240" w:lineRule="auto"/>
        <w:jc w:val="both"/>
        <w:rPr>
          <w:sz w:val="16"/>
          <w:szCs w:val="16"/>
          <w:lang w:val="en-GB"/>
        </w:rPr>
      </w:pPr>
      <w:r w:rsidRPr="00F501EA">
        <w:rPr>
          <w:sz w:val="16"/>
          <w:szCs w:val="16"/>
          <w:lang w:val="en-GB"/>
        </w:rPr>
        <w:fldChar w:fldCharType="begin">
          <w:ffData>
            <w:name w:val="Selectievakje6"/>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3C4179" w:rsidRPr="00F501EA">
        <w:rPr>
          <w:sz w:val="16"/>
          <w:szCs w:val="16"/>
          <w:lang w:val="en-GB"/>
        </w:rPr>
        <w:t>Spilling of fatty substances, liquids or the like should be wiped off with kitchen roll or toilet paper as soon as possible</w:t>
      </w:r>
    </w:p>
    <w:p w14:paraId="4AD2FCD8" w14:textId="641E5CB6" w:rsidR="00DF6651" w:rsidRPr="00F501EA" w:rsidRDefault="00DF6651" w:rsidP="00DF6651">
      <w:pPr>
        <w:pStyle w:val="ListParagraph"/>
        <w:spacing w:line="240" w:lineRule="auto"/>
        <w:jc w:val="both"/>
        <w:rPr>
          <w:sz w:val="16"/>
          <w:szCs w:val="16"/>
          <w:lang w:val="en-GB"/>
        </w:rPr>
      </w:pPr>
      <w:r w:rsidRPr="00F501EA">
        <w:rPr>
          <w:sz w:val="16"/>
          <w:szCs w:val="16"/>
          <w:lang w:val="en-GB"/>
        </w:rPr>
        <w:fldChar w:fldCharType="begin">
          <w:ffData>
            <w:name w:val="Selectievakje7"/>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ED038F" w:rsidRPr="00F501EA">
        <w:rPr>
          <w:sz w:val="16"/>
          <w:szCs w:val="16"/>
          <w:lang w:val="en-GB"/>
        </w:rPr>
        <w:t>Under no circumstances may the user use its own cleanin</w:t>
      </w:r>
      <w:r w:rsidR="009B1295" w:rsidRPr="00F501EA">
        <w:rPr>
          <w:sz w:val="16"/>
          <w:szCs w:val="16"/>
          <w:lang w:val="en-GB"/>
        </w:rPr>
        <w:t>g products and mop the floor.</w:t>
      </w:r>
    </w:p>
    <w:p w14:paraId="1B3AB9AC" w14:textId="0EFDF9AE" w:rsidR="00DF6651" w:rsidRPr="00F501EA" w:rsidRDefault="00DF6651" w:rsidP="00DF6651">
      <w:pPr>
        <w:pStyle w:val="ListParagraph"/>
        <w:spacing w:line="240" w:lineRule="auto"/>
        <w:jc w:val="both"/>
        <w:rPr>
          <w:sz w:val="16"/>
          <w:szCs w:val="16"/>
          <w:lang w:val="en-GB"/>
        </w:rPr>
      </w:pPr>
      <w:r w:rsidRPr="00F501EA">
        <w:rPr>
          <w:sz w:val="16"/>
          <w:szCs w:val="16"/>
          <w:lang w:val="en-GB"/>
        </w:rPr>
        <w:fldChar w:fldCharType="begin">
          <w:ffData>
            <w:name w:val="Selectievakje8"/>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9E6539" w:rsidRPr="00F501EA">
        <w:rPr>
          <w:sz w:val="16"/>
          <w:szCs w:val="16"/>
          <w:lang w:val="en-GB"/>
        </w:rPr>
        <w:t xml:space="preserve">The </w:t>
      </w:r>
      <w:r w:rsidR="001D6E85" w:rsidRPr="00F501EA">
        <w:rPr>
          <w:sz w:val="16"/>
          <w:szCs w:val="16"/>
          <w:lang w:val="en-GB"/>
        </w:rPr>
        <w:t>floor</w:t>
      </w:r>
      <w:r w:rsidR="009E6539" w:rsidRPr="00F501EA">
        <w:rPr>
          <w:sz w:val="16"/>
          <w:szCs w:val="16"/>
          <w:lang w:val="en-GB"/>
        </w:rPr>
        <w:t xml:space="preserve"> should be swept.</w:t>
      </w:r>
    </w:p>
    <w:p w14:paraId="36F1AEBC" w14:textId="56ED7828" w:rsidR="00DF6651" w:rsidRPr="00F501EA" w:rsidRDefault="00DF6651" w:rsidP="00DF6651">
      <w:pPr>
        <w:pStyle w:val="ListParagraph"/>
        <w:spacing w:line="240" w:lineRule="auto"/>
        <w:jc w:val="both"/>
        <w:rPr>
          <w:sz w:val="16"/>
          <w:szCs w:val="16"/>
          <w:lang w:val="en-GB"/>
        </w:rPr>
      </w:pPr>
      <w:r w:rsidRPr="00F501EA">
        <w:rPr>
          <w:sz w:val="16"/>
          <w:szCs w:val="16"/>
          <w:lang w:val="en-GB"/>
        </w:rPr>
        <w:fldChar w:fldCharType="begin">
          <w:ffData>
            <w:name w:val="Selectievakje9"/>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9B1295" w:rsidRPr="00F501EA">
        <w:rPr>
          <w:sz w:val="16"/>
          <w:szCs w:val="16"/>
          <w:lang w:val="en-GB"/>
        </w:rPr>
        <w:t>The waste must be put</w:t>
      </w:r>
      <w:r w:rsidR="004611ED" w:rsidRPr="00F501EA">
        <w:rPr>
          <w:sz w:val="16"/>
          <w:szCs w:val="16"/>
          <w:lang w:val="en-GB"/>
        </w:rPr>
        <w:t xml:space="preserve"> in the provided bags and deposited at the end of</w:t>
      </w:r>
      <w:r w:rsidR="00EC1275" w:rsidRPr="00F501EA">
        <w:rPr>
          <w:sz w:val="16"/>
          <w:szCs w:val="16"/>
          <w:lang w:val="en-GB"/>
        </w:rPr>
        <w:t xml:space="preserve"> the event in the appropriate waste containers </w:t>
      </w:r>
      <w:r w:rsidR="002E2B97">
        <w:rPr>
          <w:sz w:val="16"/>
          <w:szCs w:val="16"/>
          <w:lang w:val="en-GB"/>
        </w:rPr>
        <w:t>between building I and X3-X4</w:t>
      </w:r>
    </w:p>
    <w:p w14:paraId="70C9456D" w14:textId="7ACBD621" w:rsidR="00DF6651" w:rsidRPr="00F501EA" w:rsidRDefault="00EC1275" w:rsidP="00DF6651">
      <w:pPr>
        <w:pStyle w:val="ListParagraph"/>
        <w:numPr>
          <w:ilvl w:val="0"/>
          <w:numId w:val="20"/>
        </w:numPr>
        <w:spacing w:line="240" w:lineRule="auto"/>
        <w:jc w:val="both"/>
        <w:rPr>
          <w:sz w:val="16"/>
          <w:szCs w:val="16"/>
          <w:lang w:val="en-GB"/>
        </w:rPr>
      </w:pPr>
      <w:r w:rsidRPr="00F501EA">
        <w:rPr>
          <w:sz w:val="16"/>
          <w:szCs w:val="16"/>
          <w:lang w:val="en-GB"/>
        </w:rPr>
        <w:t>Key</w:t>
      </w:r>
    </w:p>
    <w:p w14:paraId="2FCD93C9" w14:textId="36B183A3" w:rsidR="002049E2" w:rsidRPr="00F501EA" w:rsidRDefault="00DF6651" w:rsidP="008965E1">
      <w:pPr>
        <w:spacing w:line="240" w:lineRule="auto"/>
        <w:ind w:left="720"/>
        <w:jc w:val="both"/>
        <w:rPr>
          <w:sz w:val="16"/>
          <w:szCs w:val="16"/>
          <w:lang w:val="en-GB"/>
        </w:rPr>
      </w:pPr>
      <w:r w:rsidRPr="00F501EA">
        <w:rPr>
          <w:sz w:val="16"/>
          <w:szCs w:val="16"/>
          <w:lang w:val="en-GB"/>
        </w:rPr>
        <w:fldChar w:fldCharType="begin">
          <w:ffData>
            <w:name w:val="Selectievakje10"/>
            <w:enabled/>
            <w:calcOnExit w:val="0"/>
            <w:checkBox>
              <w:sizeAuto/>
              <w:default w:val="0"/>
            </w:checkBox>
          </w:ffData>
        </w:fldChar>
      </w:r>
      <w:r w:rsidRPr="00F501EA">
        <w:rPr>
          <w:sz w:val="16"/>
          <w:szCs w:val="16"/>
          <w:lang w:val="en-GB"/>
        </w:rPr>
        <w:instrText xml:space="preserve"> FORMCHECKBOX </w:instrText>
      </w:r>
      <w:r w:rsidR="00000000">
        <w:rPr>
          <w:sz w:val="16"/>
          <w:szCs w:val="16"/>
          <w:lang w:val="en-GB"/>
        </w:rPr>
      </w:r>
      <w:r w:rsidR="00000000">
        <w:rPr>
          <w:sz w:val="16"/>
          <w:szCs w:val="16"/>
          <w:lang w:val="en-GB"/>
        </w:rPr>
        <w:fldChar w:fldCharType="separate"/>
      </w:r>
      <w:r w:rsidRPr="00F501EA">
        <w:rPr>
          <w:sz w:val="16"/>
          <w:szCs w:val="16"/>
          <w:lang w:val="en-GB"/>
        </w:rPr>
        <w:fldChar w:fldCharType="end"/>
      </w:r>
      <w:r w:rsidRPr="00F501EA">
        <w:rPr>
          <w:sz w:val="16"/>
          <w:szCs w:val="16"/>
          <w:lang w:val="en-GB"/>
        </w:rPr>
        <w:t xml:space="preserve"> </w:t>
      </w:r>
      <w:r w:rsidR="00CD4631" w:rsidRPr="00F501EA">
        <w:rPr>
          <w:sz w:val="16"/>
          <w:szCs w:val="16"/>
          <w:lang w:val="en-GB"/>
        </w:rPr>
        <w:t>The key must be delivered at the security after the event</w:t>
      </w:r>
      <w:r w:rsidRPr="00F501EA">
        <w:rPr>
          <w:sz w:val="16"/>
          <w:szCs w:val="16"/>
          <w:lang w:val="en-GB"/>
        </w:rPr>
        <w:t>.</w:t>
      </w:r>
    </w:p>
    <w:p w14:paraId="680136D2" w14:textId="77777777" w:rsidR="007264BC" w:rsidRPr="00F501EA" w:rsidRDefault="007264BC" w:rsidP="006C62D8">
      <w:pPr>
        <w:rPr>
          <w:sz w:val="16"/>
          <w:szCs w:val="16"/>
          <w:lang w:val="en-GB"/>
        </w:rPr>
      </w:pPr>
    </w:p>
    <w:p w14:paraId="25E63E9C" w14:textId="39A61E4A" w:rsidR="001A3ADA" w:rsidRPr="00F501EA" w:rsidRDefault="00530E63" w:rsidP="00BD254B">
      <w:pPr>
        <w:jc w:val="both"/>
        <w:rPr>
          <w:sz w:val="16"/>
          <w:szCs w:val="16"/>
          <w:lang w:val="en-GB"/>
        </w:rPr>
      </w:pPr>
      <w:r w:rsidRPr="00F501EA">
        <w:rPr>
          <w:sz w:val="16"/>
          <w:szCs w:val="16"/>
          <w:lang w:val="en-GB"/>
        </w:rPr>
        <w:t xml:space="preserve">The undersigned hereby declares that he agrees to all the provisions in this agreement, the regulations of the Lounge Bar 1050 (see Student Life Codex), the </w:t>
      </w:r>
      <w:r w:rsidR="002A38C4" w:rsidRPr="00F501EA">
        <w:rPr>
          <w:sz w:val="16"/>
          <w:szCs w:val="16"/>
          <w:lang w:val="en-GB"/>
        </w:rPr>
        <w:t>inventory</w:t>
      </w:r>
      <w:r w:rsidRPr="00F501EA">
        <w:rPr>
          <w:sz w:val="16"/>
          <w:szCs w:val="16"/>
          <w:lang w:val="en-GB"/>
        </w:rPr>
        <w:t xml:space="preserve"> and the checklist. He himself will request permission from Sabam if he organizes an event for which the copyrights are not included in the tariff framework for multi purposes rooms.</w:t>
      </w:r>
    </w:p>
    <w:p w14:paraId="0D15777A" w14:textId="77777777" w:rsidR="00530E63" w:rsidRPr="00F501EA" w:rsidRDefault="00530E63" w:rsidP="00BD254B">
      <w:pPr>
        <w:jc w:val="both"/>
        <w:rPr>
          <w:sz w:val="16"/>
          <w:szCs w:val="16"/>
          <w:lang w:val="en-GB"/>
        </w:rPr>
      </w:pPr>
    </w:p>
    <w:tbl>
      <w:tblPr>
        <w:tblStyle w:val="TableGrid"/>
        <w:tblW w:w="0" w:type="auto"/>
        <w:tblLook w:val="04A0" w:firstRow="1" w:lastRow="0" w:firstColumn="1" w:lastColumn="0" w:noHBand="0" w:noVBand="1"/>
      </w:tblPr>
      <w:tblGrid>
        <w:gridCol w:w="4980"/>
        <w:gridCol w:w="4981"/>
      </w:tblGrid>
      <w:tr w:rsidR="001A3ADA" w:rsidRPr="002E2B97" w14:paraId="6E0397E5" w14:textId="77777777" w:rsidTr="00FB00C2">
        <w:tc>
          <w:tcPr>
            <w:tcW w:w="4980" w:type="dxa"/>
            <w:tcBorders>
              <w:top w:val="nil"/>
              <w:left w:val="nil"/>
              <w:bottom w:val="nil"/>
              <w:right w:val="nil"/>
            </w:tcBorders>
          </w:tcPr>
          <w:p w14:paraId="3E1E7AB6" w14:textId="3C8939D7" w:rsidR="001A3ADA" w:rsidRPr="00F501EA" w:rsidRDefault="00F94580" w:rsidP="00BD254B">
            <w:pPr>
              <w:jc w:val="both"/>
              <w:rPr>
                <w:sz w:val="16"/>
                <w:szCs w:val="16"/>
                <w:lang w:val="en-GB"/>
              </w:rPr>
            </w:pPr>
            <w:r w:rsidRPr="00F501EA">
              <w:rPr>
                <w:sz w:val="16"/>
                <w:szCs w:val="16"/>
                <w:lang w:val="en-GB"/>
              </w:rPr>
              <w:t>Begin</w:t>
            </w:r>
            <w:r w:rsidR="00D426AD" w:rsidRPr="00F501EA">
              <w:rPr>
                <w:sz w:val="16"/>
                <w:szCs w:val="16"/>
                <w:lang w:val="en-GB"/>
              </w:rPr>
              <w:t xml:space="preserve"> inventory date and hour</w:t>
            </w:r>
          </w:p>
          <w:p w14:paraId="5FE18996" w14:textId="77777777" w:rsidR="004366CE" w:rsidRPr="00F501EA" w:rsidRDefault="004366CE" w:rsidP="00BD254B">
            <w:pPr>
              <w:jc w:val="both"/>
              <w:rPr>
                <w:sz w:val="16"/>
                <w:szCs w:val="16"/>
                <w:lang w:val="en-GB"/>
              </w:rPr>
            </w:pPr>
          </w:p>
          <w:p w14:paraId="44496878" w14:textId="464E1F95" w:rsidR="00F94580" w:rsidRPr="00F501EA" w:rsidRDefault="00F94580" w:rsidP="00BD254B">
            <w:pPr>
              <w:jc w:val="both"/>
              <w:rPr>
                <w:sz w:val="16"/>
                <w:szCs w:val="16"/>
                <w:lang w:val="en-GB"/>
              </w:rPr>
            </w:pPr>
          </w:p>
        </w:tc>
        <w:tc>
          <w:tcPr>
            <w:tcW w:w="4981" w:type="dxa"/>
            <w:tcBorders>
              <w:top w:val="nil"/>
              <w:left w:val="nil"/>
              <w:bottom w:val="nil"/>
              <w:right w:val="nil"/>
            </w:tcBorders>
          </w:tcPr>
          <w:p w14:paraId="4F398DD9" w14:textId="3181EE02" w:rsidR="001A3ADA" w:rsidRPr="00F501EA" w:rsidRDefault="00D426AD" w:rsidP="00BD254B">
            <w:pPr>
              <w:jc w:val="both"/>
              <w:rPr>
                <w:sz w:val="16"/>
                <w:szCs w:val="16"/>
                <w:lang w:val="en-GB"/>
              </w:rPr>
            </w:pPr>
            <w:r w:rsidRPr="00F501EA">
              <w:rPr>
                <w:sz w:val="16"/>
                <w:szCs w:val="16"/>
                <w:lang w:val="en-GB"/>
              </w:rPr>
              <w:t>End inventory date and hour</w:t>
            </w:r>
          </w:p>
        </w:tc>
      </w:tr>
      <w:tr w:rsidR="001A3ADA" w:rsidRPr="002E2B97" w14:paraId="67696270" w14:textId="77777777" w:rsidTr="00FB00C2">
        <w:tc>
          <w:tcPr>
            <w:tcW w:w="4980" w:type="dxa"/>
            <w:tcBorders>
              <w:top w:val="nil"/>
              <w:left w:val="nil"/>
              <w:bottom w:val="nil"/>
              <w:right w:val="nil"/>
            </w:tcBorders>
          </w:tcPr>
          <w:p w14:paraId="294AB635" w14:textId="6089C7FF" w:rsidR="001A3ADA" w:rsidRPr="00F501EA" w:rsidRDefault="00F94580" w:rsidP="00BD254B">
            <w:pPr>
              <w:jc w:val="both"/>
              <w:rPr>
                <w:sz w:val="16"/>
                <w:szCs w:val="16"/>
                <w:lang w:val="en-GB"/>
              </w:rPr>
            </w:pPr>
            <w:r w:rsidRPr="00F501EA">
              <w:rPr>
                <w:sz w:val="16"/>
                <w:szCs w:val="16"/>
                <w:lang w:val="en-GB"/>
              </w:rPr>
              <w:t>Na</w:t>
            </w:r>
            <w:r w:rsidR="00D426AD" w:rsidRPr="00F501EA">
              <w:rPr>
                <w:sz w:val="16"/>
                <w:szCs w:val="16"/>
                <w:lang w:val="en-GB"/>
              </w:rPr>
              <w:t>me</w:t>
            </w:r>
            <w:r w:rsidRPr="00F501EA">
              <w:rPr>
                <w:sz w:val="16"/>
                <w:szCs w:val="16"/>
                <w:lang w:val="en-GB"/>
              </w:rPr>
              <w:t xml:space="preserve">, </w:t>
            </w:r>
            <w:r w:rsidR="00D426AD" w:rsidRPr="00F501EA">
              <w:rPr>
                <w:sz w:val="16"/>
                <w:szCs w:val="16"/>
                <w:lang w:val="en-GB"/>
              </w:rPr>
              <w:t>first name</w:t>
            </w:r>
            <w:r w:rsidRPr="00F501EA">
              <w:rPr>
                <w:sz w:val="16"/>
                <w:szCs w:val="16"/>
                <w:lang w:val="en-GB"/>
              </w:rPr>
              <w:t xml:space="preserve"> en </w:t>
            </w:r>
            <w:r w:rsidR="00D426AD" w:rsidRPr="00F501EA">
              <w:rPr>
                <w:sz w:val="16"/>
                <w:szCs w:val="16"/>
                <w:lang w:val="en-GB"/>
              </w:rPr>
              <w:t>signature</w:t>
            </w:r>
            <w:r w:rsidRPr="00F501EA">
              <w:rPr>
                <w:sz w:val="16"/>
                <w:szCs w:val="16"/>
                <w:lang w:val="en-GB"/>
              </w:rPr>
              <w:t xml:space="preserve"> </w:t>
            </w:r>
            <w:r w:rsidR="00680118" w:rsidRPr="00F501EA">
              <w:rPr>
                <w:sz w:val="16"/>
                <w:szCs w:val="16"/>
                <w:lang w:val="en-GB"/>
              </w:rPr>
              <w:t>user</w:t>
            </w:r>
          </w:p>
          <w:p w14:paraId="73876635" w14:textId="77777777" w:rsidR="00FB00C2" w:rsidRPr="00F501EA" w:rsidRDefault="00FB00C2" w:rsidP="00BD254B">
            <w:pPr>
              <w:jc w:val="both"/>
              <w:rPr>
                <w:sz w:val="16"/>
                <w:szCs w:val="16"/>
                <w:lang w:val="en-GB"/>
              </w:rPr>
            </w:pPr>
          </w:p>
          <w:p w14:paraId="54171213" w14:textId="77777777" w:rsidR="00FB00C2" w:rsidRDefault="00FB00C2" w:rsidP="00BD254B">
            <w:pPr>
              <w:jc w:val="both"/>
              <w:rPr>
                <w:sz w:val="16"/>
                <w:szCs w:val="16"/>
                <w:lang w:val="en-GB"/>
              </w:rPr>
            </w:pPr>
          </w:p>
          <w:p w14:paraId="02F2D966" w14:textId="77777777" w:rsidR="009E1858" w:rsidRPr="00F501EA" w:rsidRDefault="009E1858" w:rsidP="00BD254B">
            <w:pPr>
              <w:jc w:val="both"/>
              <w:rPr>
                <w:sz w:val="16"/>
                <w:szCs w:val="16"/>
                <w:lang w:val="en-GB"/>
              </w:rPr>
            </w:pPr>
          </w:p>
          <w:p w14:paraId="1AE712C5" w14:textId="141D3CF8" w:rsidR="00FB00C2" w:rsidRPr="00F501EA" w:rsidRDefault="00FB00C2" w:rsidP="00BD254B">
            <w:pPr>
              <w:jc w:val="both"/>
              <w:rPr>
                <w:sz w:val="16"/>
                <w:szCs w:val="16"/>
                <w:lang w:val="en-GB"/>
              </w:rPr>
            </w:pPr>
          </w:p>
        </w:tc>
        <w:tc>
          <w:tcPr>
            <w:tcW w:w="4981" w:type="dxa"/>
            <w:tcBorders>
              <w:top w:val="nil"/>
              <w:left w:val="nil"/>
              <w:bottom w:val="nil"/>
              <w:right w:val="nil"/>
            </w:tcBorders>
          </w:tcPr>
          <w:p w14:paraId="4BC2DD2F" w14:textId="47EC8644" w:rsidR="001A3ADA" w:rsidRPr="00F501EA" w:rsidRDefault="00680118" w:rsidP="00BD254B">
            <w:pPr>
              <w:jc w:val="both"/>
              <w:rPr>
                <w:sz w:val="16"/>
                <w:szCs w:val="16"/>
                <w:lang w:val="en-GB"/>
              </w:rPr>
            </w:pPr>
            <w:r w:rsidRPr="00F501EA">
              <w:rPr>
                <w:sz w:val="16"/>
                <w:szCs w:val="16"/>
                <w:lang w:val="en-GB"/>
              </w:rPr>
              <w:t>Name, first name and signature user</w:t>
            </w:r>
          </w:p>
          <w:p w14:paraId="23784404" w14:textId="77777777" w:rsidR="00F94580" w:rsidRPr="00F501EA" w:rsidRDefault="00F94580" w:rsidP="00BD254B">
            <w:pPr>
              <w:jc w:val="both"/>
              <w:rPr>
                <w:sz w:val="16"/>
                <w:szCs w:val="16"/>
                <w:lang w:val="en-GB"/>
              </w:rPr>
            </w:pPr>
          </w:p>
          <w:p w14:paraId="49D44647" w14:textId="77777777" w:rsidR="00F94580" w:rsidRPr="00F501EA" w:rsidRDefault="00F94580" w:rsidP="00BD254B">
            <w:pPr>
              <w:jc w:val="both"/>
              <w:rPr>
                <w:sz w:val="16"/>
                <w:szCs w:val="16"/>
                <w:lang w:val="en-GB"/>
              </w:rPr>
            </w:pPr>
          </w:p>
          <w:p w14:paraId="2DC7DCAB" w14:textId="57D60D97" w:rsidR="00F94580" w:rsidRPr="00F501EA" w:rsidRDefault="00F94580" w:rsidP="00BD254B">
            <w:pPr>
              <w:jc w:val="both"/>
              <w:rPr>
                <w:sz w:val="16"/>
                <w:szCs w:val="16"/>
                <w:lang w:val="en-GB"/>
              </w:rPr>
            </w:pPr>
          </w:p>
        </w:tc>
      </w:tr>
      <w:tr w:rsidR="001A3ADA" w:rsidRPr="00F501EA" w14:paraId="29A3AFE0" w14:textId="77777777" w:rsidTr="00FB00C2">
        <w:tc>
          <w:tcPr>
            <w:tcW w:w="4980" w:type="dxa"/>
            <w:tcBorders>
              <w:top w:val="nil"/>
              <w:left w:val="nil"/>
              <w:bottom w:val="nil"/>
              <w:right w:val="nil"/>
            </w:tcBorders>
          </w:tcPr>
          <w:p w14:paraId="50F2461E" w14:textId="66A59E84" w:rsidR="001A3ADA" w:rsidRPr="00F501EA" w:rsidRDefault="00680118" w:rsidP="00BD254B">
            <w:pPr>
              <w:jc w:val="both"/>
              <w:rPr>
                <w:sz w:val="16"/>
                <w:szCs w:val="16"/>
                <w:lang w:val="en-GB"/>
              </w:rPr>
            </w:pPr>
            <w:r w:rsidRPr="00F501EA">
              <w:rPr>
                <w:sz w:val="16"/>
                <w:szCs w:val="16"/>
                <w:lang w:val="en-GB"/>
              </w:rPr>
              <w:t>Signature</w:t>
            </w:r>
            <w:r w:rsidR="00F94580" w:rsidRPr="00F501EA">
              <w:rPr>
                <w:sz w:val="16"/>
                <w:szCs w:val="16"/>
                <w:lang w:val="en-GB"/>
              </w:rPr>
              <w:t xml:space="preserve"> lounge</w:t>
            </w:r>
            <w:r w:rsidRPr="00F501EA">
              <w:rPr>
                <w:sz w:val="16"/>
                <w:szCs w:val="16"/>
                <w:lang w:val="en-GB"/>
              </w:rPr>
              <w:t xml:space="preserve"> </w:t>
            </w:r>
            <w:r w:rsidR="00F94580" w:rsidRPr="00F501EA">
              <w:rPr>
                <w:sz w:val="16"/>
                <w:szCs w:val="16"/>
                <w:lang w:val="en-GB"/>
              </w:rPr>
              <w:t>co</w:t>
            </w:r>
            <w:r w:rsidRPr="00F501EA">
              <w:rPr>
                <w:sz w:val="16"/>
                <w:szCs w:val="16"/>
                <w:lang w:val="en-GB"/>
              </w:rPr>
              <w:t>o</w:t>
            </w:r>
            <w:r w:rsidR="00F94580" w:rsidRPr="00F501EA">
              <w:rPr>
                <w:sz w:val="16"/>
                <w:szCs w:val="16"/>
                <w:lang w:val="en-GB"/>
              </w:rPr>
              <w:t xml:space="preserve">rdinator </w:t>
            </w:r>
          </w:p>
        </w:tc>
        <w:tc>
          <w:tcPr>
            <w:tcW w:w="4981" w:type="dxa"/>
            <w:tcBorders>
              <w:top w:val="nil"/>
              <w:left w:val="nil"/>
              <w:bottom w:val="nil"/>
              <w:right w:val="nil"/>
            </w:tcBorders>
          </w:tcPr>
          <w:p w14:paraId="58BA6CC4" w14:textId="5814033E" w:rsidR="001A3ADA" w:rsidRPr="00F501EA" w:rsidRDefault="00680118" w:rsidP="00BD254B">
            <w:pPr>
              <w:jc w:val="both"/>
              <w:rPr>
                <w:sz w:val="16"/>
                <w:szCs w:val="16"/>
                <w:lang w:val="en-GB"/>
              </w:rPr>
            </w:pPr>
            <w:r w:rsidRPr="00F501EA">
              <w:rPr>
                <w:sz w:val="16"/>
                <w:szCs w:val="16"/>
                <w:lang w:val="en-GB"/>
              </w:rPr>
              <w:t>Signature lo</w:t>
            </w:r>
            <w:r w:rsidR="00EC583A" w:rsidRPr="00F501EA">
              <w:rPr>
                <w:sz w:val="16"/>
                <w:szCs w:val="16"/>
                <w:lang w:val="en-GB"/>
              </w:rPr>
              <w:t>u</w:t>
            </w:r>
            <w:r w:rsidRPr="00F501EA">
              <w:rPr>
                <w:sz w:val="16"/>
                <w:szCs w:val="16"/>
                <w:lang w:val="en-GB"/>
              </w:rPr>
              <w:t>nge coordinator</w:t>
            </w:r>
          </w:p>
          <w:p w14:paraId="212EF38E" w14:textId="77777777" w:rsidR="00F94580" w:rsidRPr="00F501EA" w:rsidRDefault="00F94580" w:rsidP="00BD254B">
            <w:pPr>
              <w:jc w:val="both"/>
              <w:rPr>
                <w:sz w:val="16"/>
                <w:szCs w:val="16"/>
                <w:lang w:val="en-GB"/>
              </w:rPr>
            </w:pPr>
          </w:p>
          <w:p w14:paraId="7978C828" w14:textId="02EB8A8D" w:rsidR="00F94580" w:rsidRPr="00F501EA" w:rsidRDefault="00F94580" w:rsidP="00BD254B">
            <w:pPr>
              <w:jc w:val="both"/>
              <w:rPr>
                <w:sz w:val="16"/>
                <w:szCs w:val="16"/>
                <w:lang w:val="en-GB"/>
              </w:rPr>
            </w:pPr>
          </w:p>
        </w:tc>
      </w:tr>
    </w:tbl>
    <w:p w14:paraId="129E73C9" w14:textId="77777777" w:rsidR="00E83D70" w:rsidRPr="00F501EA" w:rsidRDefault="00E83D70" w:rsidP="00BD254B">
      <w:pPr>
        <w:jc w:val="both"/>
        <w:rPr>
          <w:sz w:val="16"/>
          <w:szCs w:val="16"/>
          <w:lang w:val="en-GB"/>
        </w:rPr>
      </w:pPr>
    </w:p>
    <w:p w14:paraId="0C65CB00" w14:textId="07D4A85D" w:rsidR="00154ED2" w:rsidRPr="00F501EA" w:rsidRDefault="00154ED2" w:rsidP="00031261">
      <w:pPr>
        <w:spacing w:line="240" w:lineRule="auto"/>
        <w:jc w:val="both"/>
        <w:rPr>
          <w:sz w:val="16"/>
          <w:szCs w:val="16"/>
          <w:lang w:val="en-GB"/>
        </w:rPr>
      </w:pPr>
    </w:p>
    <w:sectPr w:rsidR="00154ED2" w:rsidRPr="00F501EA" w:rsidSect="00BD254B">
      <w:headerReference w:type="even" r:id="rId11"/>
      <w:headerReference w:type="default" r:id="rId12"/>
      <w:footerReference w:type="even" r:id="rId13"/>
      <w:footerReference w:type="default" r:id="rId14"/>
      <w:headerReference w:type="first" r:id="rId15"/>
      <w:footerReference w:type="first" r:id="rId16"/>
      <w:type w:val="continuous"/>
      <w:pgSz w:w="11899" w:h="16838" w:code="9"/>
      <w:pgMar w:top="964" w:right="964" w:bottom="964" w:left="964" w:header="567" w:footer="578"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27D6" w14:textId="77777777" w:rsidR="00D76317" w:rsidRDefault="00D76317">
      <w:r>
        <w:separator/>
      </w:r>
    </w:p>
    <w:p w14:paraId="6D7F0066" w14:textId="77777777" w:rsidR="00D76317" w:rsidRDefault="00D76317"/>
    <w:p w14:paraId="3C3F4A16" w14:textId="77777777" w:rsidR="00D76317" w:rsidRDefault="00D76317"/>
  </w:endnote>
  <w:endnote w:type="continuationSeparator" w:id="0">
    <w:p w14:paraId="0F54B0AA" w14:textId="77777777" w:rsidR="00D76317" w:rsidRDefault="00D76317">
      <w:r>
        <w:continuationSeparator/>
      </w:r>
    </w:p>
    <w:p w14:paraId="3F0A1272" w14:textId="77777777" w:rsidR="00D76317" w:rsidRDefault="00D76317"/>
    <w:p w14:paraId="00726B19" w14:textId="77777777" w:rsidR="00D76317" w:rsidRDefault="00D76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3B74" w14:textId="77777777" w:rsidR="008E64C4" w:rsidRDefault="008E64C4">
    <w:pPr>
      <w:pStyle w:val="Footer"/>
    </w:pPr>
  </w:p>
  <w:p w14:paraId="3264928E"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11115"/>
      <w:docPartObj>
        <w:docPartGallery w:val="Page Numbers (Bottom of Page)"/>
        <w:docPartUnique/>
      </w:docPartObj>
    </w:sdtPr>
    <w:sdtContent>
      <w:p w14:paraId="0FE717DB" w14:textId="05FE48EE" w:rsidR="00847EE8" w:rsidRDefault="00847EE8">
        <w:pPr>
          <w:pStyle w:val="Footer"/>
          <w:jc w:val="right"/>
        </w:pPr>
        <w:r>
          <w:fldChar w:fldCharType="begin"/>
        </w:r>
        <w:r>
          <w:instrText>PAGE   \* MERGEFORMAT</w:instrText>
        </w:r>
        <w:r>
          <w:fldChar w:fldCharType="separate"/>
        </w:r>
        <w:r>
          <w:rPr>
            <w:lang w:val="nl-NL"/>
          </w:rPr>
          <w:t>2</w:t>
        </w:r>
        <w:r>
          <w:fldChar w:fldCharType="end"/>
        </w:r>
      </w:p>
    </w:sdtContent>
  </w:sdt>
  <w:p w14:paraId="317F5FF4" w14:textId="4D88B07A" w:rsidR="00567B8A" w:rsidRDefault="00567B8A" w:rsidP="00833641">
    <w:pPr>
      <w:pStyle w:val="Smallline"/>
      <w:tabs>
        <w:tab w:val="left" w:pos="1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W w:w="0" w:type="auto"/>
      <w:tblInd w:w="-1333" w:type="dxa"/>
      <w:tblLayout w:type="fixed"/>
      <w:tblLook w:val="0600" w:firstRow="0" w:lastRow="0" w:firstColumn="0" w:lastColumn="0" w:noHBand="1" w:noVBand="1"/>
    </w:tblPr>
    <w:tblGrid>
      <w:gridCol w:w="1402"/>
      <w:gridCol w:w="8533"/>
    </w:tblGrid>
    <w:tr w:rsidR="00B96840" w:rsidRPr="006C62D8" w14:paraId="50B59E26" w14:textId="77777777" w:rsidTr="00FE4A25">
      <w:trPr>
        <w:cantSplit/>
        <w:trHeight w:val="219"/>
      </w:trPr>
      <w:tc>
        <w:tcPr>
          <w:tcW w:w="1402" w:type="dxa"/>
          <w:tcMar>
            <w:bottom w:w="57" w:type="dxa"/>
          </w:tcMar>
          <w:vAlign w:val="bottom"/>
        </w:tcPr>
        <w:p w14:paraId="248594EB" w14:textId="4DCA0E4E" w:rsidR="00B96840" w:rsidRDefault="00B96840" w:rsidP="006D3A61">
          <w:pPr>
            <w:pStyle w:val="FooterVUBname"/>
          </w:pPr>
        </w:p>
      </w:tc>
      <w:tc>
        <w:tcPr>
          <w:tcW w:w="8533" w:type="dxa"/>
          <w:vAlign w:val="bottom"/>
        </w:tcPr>
        <w:p w14:paraId="33AEB72A" w14:textId="19DE061E" w:rsidR="00B96840" w:rsidRPr="00833641" w:rsidRDefault="006C62D8" w:rsidP="006C62D8">
          <w:pPr>
            <w:pStyle w:val="Footeraddress"/>
            <w:jc w:val="center"/>
            <w:rPr>
              <w:lang w:val="nl-BE"/>
            </w:rPr>
          </w:pPr>
          <w:r>
            <w:t xml:space="preserve">         </w:t>
          </w:r>
          <w:r w:rsidR="00BD254B">
            <w:t xml:space="preserve">                  </w:t>
          </w:r>
          <w:r>
            <w:t xml:space="preserve"> </w:t>
          </w:r>
          <w:r w:rsidR="0064283F">
            <w:t>Pleinlaan 2</w:t>
          </w:r>
          <w:r w:rsidR="00B96840" w:rsidRPr="0073468B">
            <w:t xml:space="preserve"> </w:t>
          </w:r>
          <w:r w:rsidR="00B96840" w:rsidRPr="0073468B">
            <w:rPr>
              <w:lang w:eastAsia="nl-NL"/>
            </w:rPr>
            <mc:AlternateContent>
              <mc:Choice Requires="wps">
                <w:drawing>
                  <wp:inline distT="0" distB="0" distL="0" distR="0" wp14:anchorId="6DEB8F99" wp14:editId="00F0D46D">
                    <wp:extent cx="32760" cy="43200"/>
                    <wp:effectExtent l="0" t="0" r="5715" b="0"/>
                    <wp:docPr id="6"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58BB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73468B">
            <w:t xml:space="preserve"> </w:t>
          </w:r>
          <w:r w:rsidR="0064283F">
            <w:t>105</w:t>
          </w:r>
          <w:r w:rsidR="00B96840" w:rsidRPr="0073468B">
            <w:t xml:space="preserve">0 Brussel </w:t>
          </w:r>
          <w:r w:rsidR="00B96840" w:rsidRPr="0073468B">
            <w:rPr>
              <w:lang w:eastAsia="nl-NL"/>
            </w:rPr>
            <mc:AlternateContent>
              <mc:Choice Requires="wps">
                <w:drawing>
                  <wp:inline distT="0" distB="0" distL="0" distR="0" wp14:anchorId="3212062E" wp14:editId="7883EF78">
                    <wp:extent cx="32760" cy="43200"/>
                    <wp:effectExtent l="0" t="0" r="5715" b="0"/>
                    <wp:docPr id="9"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4F1168"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73468B">
            <w:t xml:space="preserve"> Tel. </w:t>
          </w:r>
          <w:r w:rsidR="00B96840" w:rsidRPr="00833641">
            <w:rPr>
              <w:lang w:val="nl-BE"/>
            </w:rPr>
            <w:t>+32 (0)2 629 2</w:t>
          </w:r>
          <w:r w:rsidRPr="00833641">
            <w:rPr>
              <w:lang w:val="nl-BE"/>
            </w:rPr>
            <w:t>0 10</w:t>
          </w:r>
          <w:r w:rsidR="00B96840" w:rsidRPr="00833641">
            <w:rPr>
              <w:lang w:val="nl-BE"/>
            </w:rPr>
            <w:t xml:space="preserve"> </w:t>
          </w:r>
          <w:r w:rsidR="00B96840" w:rsidRPr="0073468B">
            <w:rPr>
              <w:lang w:eastAsia="nl-NL"/>
            </w:rPr>
            <mc:AlternateContent>
              <mc:Choice Requires="wps">
                <w:drawing>
                  <wp:inline distT="0" distB="0" distL="0" distR="0" wp14:anchorId="7886D559" wp14:editId="67B3BE93">
                    <wp:extent cx="32760" cy="43200"/>
                    <wp:effectExtent l="0" t="0" r="5715" b="0"/>
                    <wp:docPr id="10"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A734F4"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833641">
            <w:rPr>
              <w:lang w:val="nl-BE"/>
            </w:rPr>
            <w:t xml:space="preserve"> </w:t>
          </w:r>
          <w:r w:rsidR="0073468B" w:rsidRPr="00833641">
            <w:rPr>
              <w:lang w:val="nl-BE"/>
            </w:rPr>
            <w:t>BTW BE 0449</w:t>
          </w:r>
          <w:r w:rsidR="00B96840" w:rsidRPr="00833641">
            <w:rPr>
              <w:lang w:val="nl-BE"/>
            </w:rPr>
            <w:t xml:space="preserve"> 012 406 </w:t>
          </w:r>
          <w:r w:rsidR="00B96840" w:rsidRPr="0073468B">
            <w:rPr>
              <w:lang w:eastAsia="nl-NL"/>
            </w:rPr>
            <mc:AlternateContent>
              <mc:Choice Requires="wps">
                <w:drawing>
                  <wp:inline distT="0" distB="0" distL="0" distR="0" wp14:anchorId="75A3085B" wp14:editId="0A848E09">
                    <wp:extent cx="32760" cy="43200"/>
                    <wp:effectExtent l="0" t="0" r="5715" b="0"/>
                    <wp:docPr id="11"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BF6B9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833641">
            <w:rPr>
              <w:lang w:val="nl-BE"/>
            </w:rPr>
            <w:t xml:space="preserve"> www.vub.be</w:t>
          </w:r>
        </w:p>
      </w:tc>
    </w:tr>
    <w:tr w:rsidR="00EF0D2B" w:rsidRPr="006C62D8" w14:paraId="2D459356" w14:textId="77777777" w:rsidTr="00FE4A25">
      <w:trPr>
        <w:cantSplit/>
        <w:trHeight w:val="219"/>
      </w:trPr>
      <w:tc>
        <w:tcPr>
          <w:tcW w:w="1402" w:type="dxa"/>
          <w:tcMar>
            <w:bottom w:w="57" w:type="dxa"/>
          </w:tcMar>
          <w:vAlign w:val="bottom"/>
        </w:tcPr>
        <w:p w14:paraId="6632FAAF" w14:textId="77777777" w:rsidR="00EF0D2B" w:rsidRPr="00DE7D5F" w:rsidRDefault="00EF0D2B" w:rsidP="006D3A61">
          <w:pPr>
            <w:pStyle w:val="FooterVUBname"/>
            <w:rPr>
              <w:lang w:eastAsia="nl-NL"/>
            </w:rPr>
          </w:pPr>
        </w:p>
      </w:tc>
      <w:tc>
        <w:tcPr>
          <w:tcW w:w="8533" w:type="dxa"/>
          <w:vAlign w:val="bottom"/>
        </w:tcPr>
        <w:p w14:paraId="4CC7EFC1" w14:textId="5B939DB3" w:rsidR="00EF0D2B" w:rsidRDefault="00BD254B" w:rsidP="006C62D8">
          <w:pPr>
            <w:pStyle w:val="Footeraddress"/>
            <w:jc w:val="center"/>
          </w:pPr>
          <w:r w:rsidRPr="00DE7D5F">
            <w:rPr>
              <w:lang w:eastAsia="nl-NL"/>
            </w:rPr>
            <w:drawing>
              <wp:anchor distT="0" distB="0" distL="114300" distR="114300" simplePos="0" relativeHeight="251671552" behindDoc="0" locked="0" layoutInCell="1" allowOverlap="1" wp14:anchorId="208C7D46" wp14:editId="65AF04CE">
                <wp:simplePos x="0" y="0"/>
                <wp:positionH relativeFrom="column">
                  <wp:posOffset>-6985</wp:posOffset>
                </wp:positionH>
                <wp:positionV relativeFrom="paragraph">
                  <wp:posOffset>-162560</wp:posOffset>
                </wp:positionV>
                <wp:extent cx="719455" cy="340360"/>
                <wp:effectExtent l="0" t="0" r="4445" b="254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ans/Desktop/Naamloos-4-01.png"/>
                        <pic:cNvPicPr>
                          <a:picLocks noChangeAspect="1" noChangeArrowheads="1"/>
                        </pic:cNvPicPr>
                      </pic:nvPicPr>
                      <pic:blipFill>
                        <a:blip r:embed="rId1"/>
                        <a:stretch>
                          <a:fillRect/>
                        </a:stretch>
                      </pic:blipFill>
                      <pic:spPr bwMode="auto">
                        <a:xfrm>
                          <a:off x="0" y="0"/>
                          <a:ext cx="719455" cy="34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80F41D" w14:textId="484203AD" w:rsidR="005F1C79" w:rsidRPr="00833641" w:rsidRDefault="005F1C79" w:rsidP="006D3A61">
    <w:pPr>
      <w:pStyle w:val="Small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D15B4" w14:textId="77777777" w:rsidR="00D76317" w:rsidRDefault="00D76317">
      <w:r>
        <w:separator/>
      </w:r>
    </w:p>
    <w:p w14:paraId="2AD67581" w14:textId="77777777" w:rsidR="00D76317" w:rsidRDefault="00D76317"/>
    <w:p w14:paraId="0066AAE9" w14:textId="77777777" w:rsidR="00D76317" w:rsidRDefault="00D76317"/>
  </w:footnote>
  <w:footnote w:type="continuationSeparator" w:id="0">
    <w:p w14:paraId="7FDDEC33" w14:textId="77777777" w:rsidR="00D76317" w:rsidRDefault="00D76317">
      <w:r>
        <w:continuationSeparator/>
      </w:r>
    </w:p>
    <w:p w14:paraId="7FBB4B99" w14:textId="77777777" w:rsidR="00D76317" w:rsidRDefault="00D76317"/>
    <w:p w14:paraId="4F501C26" w14:textId="77777777" w:rsidR="00D76317" w:rsidRDefault="00D76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5933" w14:textId="77777777" w:rsidR="008E64C4" w:rsidRDefault="008E64C4"/>
  <w:p w14:paraId="6397F814"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75FA" w14:textId="061F433F" w:rsidR="002E7796" w:rsidRDefault="002E7796" w:rsidP="002E7796">
    <w:pPr>
      <w:pStyle w:val="Header"/>
    </w:pPr>
    <w:r>
      <w:rPr>
        <w:noProof/>
        <w:lang w:val="nl-NL" w:eastAsia="nl-NL"/>
      </w:rPr>
      <mc:AlternateContent>
        <mc:Choice Requires="wps">
          <w:drawing>
            <wp:anchor distT="0" distB="0" distL="0" distR="0" simplePos="0" relativeHeight="251669504" behindDoc="0" locked="1" layoutInCell="1" allowOverlap="0" wp14:anchorId="388576AC" wp14:editId="78638ED7">
              <wp:simplePos x="0" y="0"/>
              <wp:positionH relativeFrom="page">
                <wp:posOffset>0</wp:posOffset>
              </wp:positionH>
              <wp:positionV relativeFrom="page">
                <wp:posOffset>3607435</wp:posOffset>
              </wp:positionV>
              <wp:extent cx="359280" cy="3240"/>
              <wp:effectExtent l="0" t="0" r="22225" b="34925"/>
              <wp:wrapNone/>
              <wp:docPr id="4"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A6673" id="Vouwlijn p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" o:allowoverlap="f" strokecolor="#f60">
              <o:lock v:ext="edit" aspectratio="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pPr w:vertAnchor="page" w:horzAnchor="page" w:tblpX="1022" w:tblpY="1135"/>
      <w:tblOverlap w:val="never"/>
      <w:tblW w:w="9639" w:type="dxa"/>
      <w:tblLayout w:type="fixed"/>
      <w:tblLook w:val="0600" w:firstRow="0" w:lastRow="0" w:firstColumn="0" w:lastColumn="0" w:noHBand="1" w:noVBand="1"/>
    </w:tblPr>
    <w:tblGrid>
      <w:gridCol w:w="6274"/>
      <w:gridCol w:w="3365"/>
    </w:tblGrid>
    <w:tr w:rsidR="008B74E4" w14:paraId="63912D7D" w14:textId="77777777" w:rsidTr="008B74E4">
      <w:trPr>
        <w:cantSplit/>
        <w:trHeight w:hRule="exact" w:val="1134"/>
      </w:trPr>
      <w:tc>
        <w:tcPr>
          <w:tcW w:w="6237" w:type="dxa"/>
        </w:tcPr>
        <w:p w14:paraId="15C5DDF5" w14:textId="77777777" w:rsidR="008B74E4" w:rsidRPr="00DE7D5F" w:rsidRDefault="0064283F" w:rsidP="008B74E4">
          <w:pPr>
            <w:pStyle w:val="Logo"/>
          </w:pPr>
          <w:r>
            <w:rPr>
              <w:noProof/>
              <w:lang w:val="nl-NL" w:eastAsia="nl-NL"/>
            </w:rPr>
            <w:drawing>
              <wp:anchor distT="0" distB="0" distL="114300" distR="114300" simplePos="0" relativeHeight="251672576" behindDoc="1" locked="0" layoutInCell="1" allowOverlap="1" wp14:anchorId="259B3568" wp14:editId="5E96AACA">
                <wp:simplePos x="0" y="0"/>
                <wp:positionH relativeFrom="column">
                  <wp:posOffset>-635</wp:posOffset>
                </wp:positionH>
                <wp:positionV relativeFrom="paragraph">
                  <wp:posOffset>-110490</wp:posOffset>
                </wp:positionV>
                <wp:extent cx="2865600" cy="720000"/>
                <wp:effectExtent l="0" t="0" r="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stretch>
                          <a:fillRect/>
                        </a:stretch>
                      </pic:blipFill>
                      <pic:spPr>
                        <a:xfrm>
                          <a:off x="0" y="0"/>
                          <a:ext cx="2865600" cy="720000"/>
                        </a:xfrm>
                        <a:prstGeom prst="rect">
                          <a:avLst/>
                        </a:prstGeom>
                      </pic:spPr>
                    </pic:pic>
                  </a:graphicData>
                </a:graphic>
              </wp:anchor>
            </w:drawing>
          </w:r>
        </w:p>
      </w:tc>
      <w:tc>
        <w:tcPr>
          <w:tcW w:w="3345" w:type="dxa"/>
          <w:vAlign w:val="center"/>
        </w:tcPr>
        <w:p w14:paraId="62E0C277" w14:textId="77777777" w:rsidR="00C5121E" w:rsidRPr="00DE7D5F" w:rsidRDefault="00C5121E" w:rsidP="00C5121E">
          <w:pPr>
            <w:pStyle w:val="Vakgroepnaam"/>
          </w:pPr>
        </w:p>
      </w:tc>
    </w:tr>
  </w:tbl>
  <w:p w14:paraId="538B0194" w14:textId="77777777" w:rsidR="005C7B2C" w:rsidRDefault="00974126" w:rsidP="007804AE">
    <w:pPr>
      <w:pStyle w:val="Header"/>
    </w:pPr>
    <w:r>
      <w:rPr>
        <w:noProof/>
        <w:lang w:val="nl-NL" w:eastAsia="nl-NL"/>
      </w:rPr>
      <mc:AlternateContent>
        <mc:Choice Requires="wps">
          <w:drawing>
            <wp:anchor distT="0" distB="0" distL="114300" distR="114300" simplePos="0" relativeHeight="251667456" behindDoc="0" locked="1" layoutInCell="1" allowOverlap="1" wp14:anchorId="50BD85CD" wp14:editId="311980D0">
              <wp:simplePos x="0" y="0"/>
              <wp:positionH relativeFrom="page">
                <wp:posOffset>6850380</wp:posOffset>
              </wp:positionH>
              <wp:positionV relativeFrom="page">
                <wp:posOffset>615315</wp:posOffset>
              </wp:positionV>
              <wp:extent cx="358775" cy="996315"/>
              <wp:effectExtent l="19050" t="0" r="22225" b="51435"/>
              <wp:wrapNone/>
              <wp:docPr id="17" name="Rechthoekige driehoek 17"/>
              <wp:cNvGraphicFramePr/>
              <a:graphic xmlns:a="http://schemas.openxmlformats.org/drawingml/2006/main">
                <a:graphicData uri="http://schemas.microsoft.com/office/word/2010/wordprocessingShape">
                  <wps:wsp>
                    <wps:cNvSpPr/>
                    <wps:spPr>
                      <a:xfrm flipH="1" flipV="1">
                        <a:off x="0" y="0"/>
                        <a:ext cx="358775" cy="996315"/>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FD910" id="_x0000_t6" coordsize="21600,21600" o:spt="6" path="m,l,21600r21600,xe">
              <v:stroke joinstyle="miter"/>
              <v:path gradientshapeok="t" o:connecttype="custom" o:connectlocs="0,0;0,10800;0,21600;10800,21600;21600,21600;10800,10800" textboxrect="1800,12600,12600,19800"/>
            </v:shapetype>
            <v:shape id="Rechthoekige driehoek 17" o:spid="_x0000_s1026" type="#_x0000_t6" style="position:absolute;margin-left:539.4pt;margin-top:48.45pt;width:28.25pt;height:78.45pt;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" fillcolor="#f60 [3204]" strokecolor="#f60 [3204]" strokeweight="1pt">
              <v:textbox inset="2mm,2mm,2mm,2mm"/>
              <w10:wrap anchorx="page" anchory="page"/>
              <w10:anchorlock/>
            </v:shape>
          </w:pict>
        </mc:Fallback>
      </mc:AlternateContent>
    </w:r>
    <w:r w:rsidR="005C7B2C">
      <w:rPr>
        <w:noProof/>
        <w:lang w:val="nl-NL" w:eastAsia="nl-NL"/>
      </w:rPr>
      <mc:AlternateContent>
        <mc:Choice Requires="wps">
          <w:drawing>
            <wp:anchor distT="0" distB="0" distL="0" distR="0" simplePos="0" relativeHeight="251660288" behindDoc="0" locked="1" layoutInCell="1" allowOverlap="0" wp14:anchorId="7D88BADE" wp14:editId="0175D582">
              <wp:simplePos x="0" y="0"/>
              <wp:positionH relativeFrom="page">
                <wp:posOffset>0</wp:posOffset>
              </wp:positionH>
              <wp:positionV relativeFrom="page">
                <wp:posOffset>3607435</wp:posOffset>
              </wp:positionV>
              <wp:extent cx="359280" cy="3240"/>
              <wp:effectExtent l="0" t="0" r="22225" b="34925"/>
              <wp:wrapNone/>
              <wp:docPr id="26"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B9082" id="Vouwlijn p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" o:allowoverlap="f" strokecolor="#f60">
              <o:lock v:ext="edit" aspectratio="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030"/>
    <w:multiLevelType w:val="hybridMultilevel"/>
    <w:tmpl w:val="FD322BF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69127EF"/>
    <w:multiLevelType w:val="multilevel"/>
    <w:tmpl w:val="6F4054D2"/>
    <w:name w:val="Headings2"/>
    <w:numStyleLink w:val="Headings"/>
  </w:abstractNum>
  <w:abstractNum w:abstractNumId="2" w15:restartNumberingAfterBreak="0">
    <w:nsid w:val="0AFB5EBD"/>
    <w:multiLevelType w:val="multilevel"/>
    <w:tmpl w:val="7988EE76"/>
    <w:name w:val="NSPYRE opsomming2"/>
    <w:numStyleLink w:val="Bulletedlist"/>
  </w:abstractNum>
  <w:abstractNum w:abstractNumId="3" w15:restartNumberingAfterBreak="0">
    <w:nsid w:val="0EEF10F8"/>
    <w:multiLevelType w:val="multilevel"/>
    <w:tmpl w:val="6F4054D2"/>
    <w:name w:val="VUB headings"/>
    <w:styleLink w:val="Headings"/>
    <w:lvl w:ilvl="0">
      <w:start w:val="1"/>
      <w:numFmt w:val="decimal"/>
      <w:pStyle w:val="Heading1"/>
      <w:lvlText w:val="%1"/>
      <w:lvlJc w:val="left"/>
      <w:pPr>
        <w:ind w:left="737" w:hanging="737"/>
      </w:pPr>
      <w:rPr>
        <w:rFonts w:hint="default"/>
        <w:color w:val="auto"/>
      </w:rPr>
    </w:lvl>
    <w:lvl w:ilvl="1">
      <w:start w:val="1"/>
      <w:numFmt w:val="decimal"/>
      <w:pStyle w:val="Heading2"/>
      <w:lvlText w:val="%1.%2"/>
      <w:lvlJc w:val="left"/>
      <w:pPr>
        <w:ind w:left="737" w:hanging="737"/>
      </w:pPr>
      <w:rPr>
        <w:rFonts w:hint="default"/>
        <w:color w:val="auto"/>
      </w:rPr>
    </w:lvl>
    <w:lvl w:ilvl="2">
      <w:start w:val="1"/>
      <w:numFmt w:val="decimal"/>
      <w:pStyle w:val="Heading3"/>
      <w:lvlText w:val="%1.%2.%3"/>
      <w:lvlJc w:val="left"/>
      <w:pPr>
        <w:ind w:left="737" w:hanging="737"/>
      </w:pPr>
      <w:rPr>
        <w:rFonts w:hint="default"/>
        <w:color w:val="auto"/>
      </w:rPr>
    </w:lvl>
    <w:lvl w:ilvl="3">
      <w:start w:val="1"/>
      <w:numFmt w:val="decimal"/>
      <w:pStyle w:val="Heading4"/>
      <w:lvlText w:val="%1.%2.%3.%4"/>
      <w:lvlJc w:val="left"/>
      <w:pPr>
        <w:ind w:left="737" w:hanging="737"/>
      </w:pPr>
      <w:rPr>
        <w:rFonts w:hint="default"/>
      </w:rPr>
    </w:lvl>
    <w:lvl w:ilvl="4">
      <w:start w:val="1"/>
      <w:numFmt w:val="decimal"/>
      <w:pStyle w:val="Heading5"/>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pStyle w:val="Heading7"/>
      <w:suff w:val="space"/>
      <w:lvlText w:val="Appendix %7 -"/>
      <w:lvlJc w:val="left"/>
      <w:pPr>
        <w:ind w:left="0" w:firstLine="0"/>
      </w:pPr>
      <w:rPr>
        <w:rFonts w:hint="default"/>
      </w:rPr>
    </w:lvl>
    <w:lvl w:ilvl="7">
      <w:start w:val="1"/>
      <w:numFmt w:val="decimal"/>
      <w:pStyle w:val="Heading8"/>
      <w:lvlText w:val="%7.%8"/>
      <w:lvlJc w:val="left"/>
      <w:pPr>
        <w:ind w:left="737" w:hanging="737"/>
      </w:pPr>
      <w:rPr>
        <w:rFonts w:hint="default"/>
      </w:rPr>
    </w:lvl>
    <w:lvl w:ilvl="8">
      <w:start w:val="1"/>
      <w:numFmt w:val="decimal"/>
      <w:pStyle w:val="Heading9"/>
      <w:lvlText w:val="%7.%8.%9"/>
      <w:lvlJc w:val="left"/>
      <w:pPr>
        <w:ind w:left="737" w:hanging="737"/>
      </w:pPr>
      <w:rPr>
        <w:rFonts w:hint="default"/>
      </w:rPr>
    </w:lvl>
  </w:abstractNum>
  <w:abstractNum w:abstractNumId="4" w15:restartNumberingAfterBreak="0">
    <w:nsid w:val="0F264D8F"/>
    <w:multiLevelType w:val="multilevel"/>
    <w:tmpl w:val="DE86569E"/>
    <w:name w:val="OP genummerde lijst3"/>
    <w:numStyleLink w:val="Numberedlist"/>
  </w:abstractNum>
  <w:abstractNum w:abstractNumId="5" w15:restartNumberingAfterBreak="0">
    <w:nsid w:val="0F8D50CE"/>
    <w:multiLevelType w:val="multilevel"/>
    <w:tmpl w:val="7988EE76"/>
    <w:name w:val="OP opsomming2"/>
    <w:numStyleLink w:val="Bulletedlist"/>
  </w:abstractNum>
  <w:abstractNum w:abstractNumId="6" w15:restartNumberingAfterBreak="0">
    <w:nsid w:val="1A9E55D3"/>
    <w:multiLevelType w:val="multilevel"/>
    <w:tmpl w:val="DE86569E"/>
    <w:name w:val="VUB nummering1"/>
    <w:numStyleLink w:val="Numberedlist"/>
  </w:abstractNum>
  <w:abstractNum w:abstractNumId="7" w15:restartNumberingAfterBreak="0">
    <w:nsid w:val="2051033D"/>
    <w:multiLevelType w:val="multilevel"/>
    <w:tmpl w:val="DE86569E"/>
    <w:name w:val="VUB nummering22"/>
    <w:numStyleLink w:val="Numberedlist"/>
  </w:abstractNum>
  <w:abstractNum w:abstractNumId="8" w15:restartNumberingAfterBreak="0">
    <w:nsid w:val="27937BE1"/>
    <w:multiLevelType w:val="multilevel"/>
    <w:tmpl w:val="7988EE76"/>
    <w:name w:val="VUB nummering222"/>
    <w:numStyleLink w:val="Bulletedlist"/>
  </w:abstractNum>
  <w:abstractNum w:abstractNumId="9" w15:restartNumberingAfterBreak="0">
    <w:nsid w:val="2DB11884"/>
    <w:multiLevelType w:val="multilevel"/>
    <w:tmpl w:val="7988EE76"/>
    <w:name w:val="VUB bulleted list"/>
    <w:styleLink w:val="Bulletedlist"/>
    <w:lvl w:ilvl="0">
      <w:start w:val="1"/>
      <w:numFmt w:val="bullet"/>
      <w:pStyle w:val="ListBullet"/>
      <w:lvlText w:val="•"/>
      <w:lvlJc w:val="left"/>
      <w:pPr>
        <w:ind w:left="567" w:hanging="567"/>
      </w:pPr>
      <w:rPr>
        <w:rFonts w:ascii="Times New Roman" w:hAnsi="Times New Roman" w:cs="Times New Roman" w:hint="default"/>
        <w:color w:val="auto"/>
      </w:rPr>
    </w:lvl>
    <w:lvl w:ilvl="1">
      <w:start w:val="1"/>
      <w:numFmt w:val="bullet"/>
      <w:lvlText w:val="-"/>
      <w:lvlJc w:val="left"/>
      <w:pPr>
        <w:ind w:left="1134" w:hanging="567"/>
      </w:pPr>
      <w:rPr>
        <w:rFonts w:asciiTheme="minorHAnsi" w:hAnsiTheme="minorHAnsi" w:hint="default"/>
        <w:color w:val="auto"/>
      </w:rPr>
    </w:lvl>
    <w:lvl w:ilvl="2">
      <w:start w:val="1"/>
      <w:numFmt w:val="bullet"/>
      <w:lvlText w:val="◦"/>
      <w:lvlJc w:val="left"/>
      <w:pPr>
        <w:ind w:left="1701" w:hanging="567"/>
      </w:pPr>
      <w:rPr>
        <w:rFonts w:asciiTheme="minorHAnsi" w:hAnsiTheme="minorHAnsi" w:hint="default"/>
        <w:color w:val="auto"/>
      </w:rPr>
    </w:lvl>
    <w:lvl w:ilvl="3">
      <w:start w:val="1"/>
      <w:numFmt w:val="none"/>
      <w:lvlText w:val=""/>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0" w15:restartNumberingAfterBreak="0">
    <w:nsid w:val="2DBB1BF6"/>
    <w:multiLevelType w:val="multilevel"/>
    <w:tmpl w:val="6F4054D2"/>
    <w:name w:val="OP koppen2"/>
    <w:numStyleLink w:val="Headings"/>
  </w:abstractNum>
  <w:abstractNum w:abstractNumId="11" w15:restartNumberingAfterBreak="0">
    <w:nsid w:val="33D53CC2"/>
    <w:multiLevelType w:val="multilevel"/>
    <w:tmpl w:val="DE86569E"/>
    <w:name w:val="VUB numbered list"/>
    <w:styleLink w:val="Numberedlist"/>
    <w:lvl w:ilvl="0">
      <w:start w:val="1"/>
      <w:numFmt w:val="decimal"/>
      <w:pStyle w:val="ListNumber"/>
      <w:lvlText w:val="%1"/>
      <w:lvlJc w:val="left"/>
      <w:pPr>
        <w:ind w:left="567" w:hanging="567"/>
      </w:pPr>
      <w:rPr>
        <w:rFonts w:hint="default"/>
        <w:color w:val="auto"/>
      </w:rPr>
    </w:lvl>
    <w:lvl w:ilvl="1">
      <w:start w:val="1"/>
      <w:numFmt w:val="lowerRoman"/>
      <w:lvlText w:val="%2"/>
      <w:lvlJc w:val="left"/>
      <w:pPr>
        <w:ind w:left="1134" w:hanging="567"/>
      </w:pPr>
      <w:rPr>
        <w:rFonts w:hint="default"/>
        <w:color w:val="auto"/>
      </w:rPr>
    </w:lvl>
    <w:lvl w:ilvl="2">
      <w:start w:val="1"/>
      <w:numFmt w:val="lowerLetter"/>
      <w:lvlText w:val="%3"/>
      <w:lvlJc w:val="left"/>
      <w:pPr>
        <w:ind w:left="1701" w:hanging="567"/>
      </w:pPr>
      <w:rPr>
        <w:rFonts w:hint="default"/>
        <w:color w:val="auto"/>
      </w:rPr>
    </w:lvl>
    <w:lvl w:ilvl="3">
      <w:start w:val="1"/>
      <w:numFmt w:val="upperRoman"/>
      <w:lvlText w:val="%4"/>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2" w15:restartNumberingAfterBreak="0">
    <w:nsid w:val="38C35B45"/>
    <w:multiLevelType w:val="multilevel"/>
    <w:tmpl w:val="DE86569E"/>
    <w:name w:val="VUB nummering2"/>
    <w:numStyleLink w:val="Numberedlist"/>
  </w:abstractNum>
  <w:abstractNum w:abstractNumId="13" w15:restartNumberingAfterBreak="0">
    <w:nsid w:val="39EC490E"/>
    <w:multiLevelType w:val="multilevel"/>
    <w:tmpl w:val="7988EE76"/>
    <w:name w:val="VUB opsomming2"/>
    <w:numStyleLink w:val="Bulletedlist"/>
  </w:abstractNum>
  <w:abstractNum w:abstractNumId="14" w15:restartNumberingAfterBreak="0">
    <w:nsid w:val="3E865E7F"/>
    <w:multiLevelType w:val="multilevel"/>
    <w:tmpl w:val="0DF85212"/>
    <w:name w:val="VUB headings"/>
    <w:lvl w:ilvl="0">
      <w:start w:val="1"/>
      <w:numFmt w:val="decimal"/>
      <w:lvlText w:val="%1"/>
      <w:lvlJc w:val="left"/>
      <w:pPr>
        <w:ind w:left="737" w:hanging="737"/>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737" w:hanging="737"/>
      </w:pPr>
      <w:rPr>
        <w:rFonts w:hint="default"/>
        <w:color w:val="auto"/>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suff w:val="space"/>
      <w:lvlText w:val="Appendix %7 -"/>
      <w:lvlJc w:val="left"/>
      <w:pPr>
        <w:ind w:left="0" w:firstLine="0"/>
      </w:pPr>
      <w:rPr>
        <w:rFonts w:hint="default"/>
      </w:rPr>
    </w:lvl>
    <w:lvl w:ilvl="7">
      <w:start w:val="1"/>
      <w:numFmt w:val="decimal"/>
      <w:lvlText w:val="%7.%8"/>
      <w:lvlJc w:val="left"/>
      <w:pPr>
        <w:ind w:left="737" w:hanging="737"/>
      </w:pPr>
      <w:rPr>
        <w:rFonts w:hint="default"/>
      </w:rPr>
    </w:lvl>
    <w:lvl w:ilvl="8">
      <w:start w:val="1"/>
      <w:numFmt w:val="decimal"/>
      <w:lvlText w:val="%7.%8.%9"/>
      <w:lvlJc w:val="left"/>
      <w:pPr>
        <w:ind w:left="737" w:hanging="737"/>
      </w:pPr>
      <w:rPr>
        <w:rFonts w:hint="default"/>
      </w:rPr>
    </w:lvl>
  </w:abstractNum>
  <w:abstractNum w:abstractNumId="15" w15:restartNumberingAfterBreak="0">
    <w:nsid w:val="438D2F8E"/>
    <w:multiLevelType w:val="multilevel"/>
    <w:tmpl w:val="6F4054D2"/>
    <w:name w:val="OP genummerde lijst2"/>
    <w:numStyleLink w:val="Headings"/>
  </w:abstractNum>
  <w:abstractNum w:abstractNumId="16"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7831358"/>
    <w:multiLevelType w:val="multilevel"/>
    <w:tmpl w:val="6F4054D2"/>
    <w:name w:val="Koppen2"/>
    <w:numStyleLink w:val="Headings"/>
  </w:abstractNum>
  <w:abstractNum w:abstractNumId="18" w15:restartNumberingAfterBreak="0">
    <w:nsid w:val="5B0101ED"/>
    <w:multiLevelType w:val="multilevel"/>
    <w:tmpl w:val="7988EE76"/>
    <w:name w:val="OP opsomming3"/>
    <w:numStyleLink w:val="Bulletedlist"/>
  </w:abstractNum>
  <w:num w:numId="1" w16cid:durableId="1463890117">
    <w:abstractNumId w:val="3"/>
  </w:num>
  <w:num w:numId="2" w16cid:durableId="877619081">
    <w:abstractNumId w:val="11"/>
  </w:num>
  <w:num w:numId="3" w16cid:durableId="1486124077">
    <w:abstractNumId w:val="9"/>
  </w:num>
  <w:num w:numId="4" w16cid:durableId="1489596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85880">
    <w:abstractNumId w:val="15"/>
  </w:num>
  <w:num w:numId="6" w16cid:durableId="1684818220">
    <w:abstractNumId w:val="5"/>
  </w:num>
  <w:num w:numId="7" w16cid:durableId="1592005796">
    <w:abstractNumId w:val="18"/>
  </w:num>
  <w:num w:numId="8" w16cid:durableId="1765883497">
    <w:abstractNumId w:val="4"/>
  </w:num>
  <w:num w:numId="9" w16cid:durableId="84308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119336">
    <w:abstractNumId w:val="10"/>
  </w:num>
  <w:num w:numId="11" w16cid:durableId="988435841">
    <w:abstractNumId w:val="14"/>
  </w:num>
  <w:num w:numId="12" w16cid:durableId="367067667">
    <w:abstractNumId w:val="11"/>
  </w:num>
  <w:num w:numId="13" w16cid:durableId="1004432077">
    <w:abstractNumId w:val="6"/>
  </w:num>
  <w:num w:numId="14" w16cid:durableId="234169990">
    <w:abstractNumId w:val="13"/>
  </w:num>
  <w:num w:numId="15" w16cid:durableId="1187796560">
    <w:abstractNumId w:val="12"/>
  </w:num>
  <w:num w:numId="16" w16cid:durableId="190340673">
    <w:abstractNumId w:val="7"/>
  </w:num>
  <w:num w:numId="17" w16cid:durableId="1848909838">
    <w:abstractNumId w:val="8"/>
  </w:num>
  <w:num w:numId="18" w16cid:durableId="743449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0896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6633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D8"/>
    <w:rsid w:val="00001C4A"/>
    <w:rsid w:val="00007F8D"/>
    <w:rsid w:val="00021FFC"/>
    <w:rsid w:val="00022EBC"/>
    <w:rsid w:val="00022FE0"/>
    <w:rsid w:val="00031261"/>
    <w:rsid w:val="00033C58"/>
    <w:rsid w:val="00033D3A"/>
    <w:rsid w:val="000346F5"/>
    <w:rsid w:val="00044AD2"/>
    <w:rsid w:val="00050FC5"/>
    <w:rsid w:val="000511DD"/>
    <w:rsid w:val="00057E94"/>
    <w:rsid w:val="000603DA"/>
    <w:rsid w:val="00060B2B"/>
    <w:rsid w:val="00062732"/>
    <w:rsid w:val="00067489"/>
    <w:rsid w:val="00071ACE"/>
    <w:rsid w:val="00074914"/>
    <w:rsid w:val="00076F16"/>
    <w:rsid w:val="000864E7"/>
    <w:rsid w:val="00086C60"/>
    <w:rsid w:val="00087B96"/>
    <w:rsid w:val="000920DC"/>
    <w:rsid w:val="0009222D"/>
    <w:rsid w:val="000979A4"/>
    <w:rsid w:val="000A70E0"/>
    <w:rsid w:val="000B2350"/>
    <w:rsid w:val="000B38F9"/>
    <w:rsid w:val="000B58A8"/>
    <w:rsid w:val="000B659B"/>
    <w:rsid w:val="000C1734"/>
    <w:rsid w:val="000D0175"/>
    <w:rsid w:val="000D1297"/>
    <w:rsid w:val="000D35E7"/>
    <w:rsid w:val="000D682D"/>
    <w:rsid w:val="000E1860"/>
    <w:rsid w:val="000F012A"/>
    <w:rsid w:val="000F01F2"/>
    <w:rsid w:val="000F2FAE"/>
    <w:rsid w:val="000F42FB"/>
    <w:rsid w:val="000F4612"/>
    <w:rsid w:val="000F52D3"/>
    <w:rsid w:val="0010003B"/>
    <w:rsid w:val="0010196C"/>
    <w:rsid w:val="00115137"/>
    <w:rsid w:val="00120070"/>
    <w:rsid w:val="00120C55"/>
    <w:rsid w:val="00130B64"/>
    <w:rsid w:val="00131ABF"/>
    <w:rsid w:val="001418F8"/>
    <w:rsid w:val="00141B16"/>
    <w:rsid w:val="00142CC6"/>
    <w:rsid w:val="0015046B"/>
    <w:rsid w:val="00154ED2"/>
    <w:rsid w:val="00160847"/>
    <w:rsid w:val="00170394"/>
    <w:rsid w:val="00172005"/>
    <w:rsid w:val="00172143"/>
    <w:rsid w:val="001737A3"/>
    <w:rsid w:val="0018614D"/>
    <w:rsid w:val="00190D89"/>
    <w:rsid w:val="0019387D"/>
    <w:rsid w:val="00194D15"/>
    <w:rsid w:val="00196BA4"/>
    <w:rsid w:val="001A04FF"/>
    <w:rsid w:val="001A257E"/>
    <w:rsid w:val="001A3ADA"/>
    <w:rsid w:val="001A42F4"/>
    <w:rsid w:val="001A4346"/>
    <w:rsid w:val="001B57EA"/>
    <w:rsid w:val="001C26DD"/>
    <w:rsid w:val="001C46E8"/>
    <w:rsid w:val="001C4EF4"/>
    <w:rsid w:val="001C6A21"/>
    <w:rsid w:val="001D2E91"/>
    <w:rsid w:val="001D6E85"/>
    <w:rsid w:val="001E1397"/>
    <w:rsid w:val="001E14F4"/>
    <w:rsid w:val="001E6C52"/>
    <w:rsid w:val="001F45D2"/>
    <w:rsid w:val="002049E2"/>
    <w:rsid w:val="002177A6"/>
    <w:rsid w:val="00217C87"/>
    <w:rsid w:val="0023032F"/>
    <w:rsid w:val="0023512F"/>
    <w:rsid w:val="002369AF"/>
    <w:rsid w:val="00237F84"/>
    <w:rsid w:val="00241230"/>
    <w:rsid w:val="002434BF"/>
    <w:rsid w:val="00255FA3"/>
    <w:rsid w:val="00256221"/>
    <w:rsid w:val="00256FAD"/>
    <w:rsid w:val="00260332"/>
    <w:rsid w:val="00260925"/>
    <w:rsid w:val="00261909"/>
    <w:rsid w:val="00261D79"/>
    <w:rsid w:val="00262F85"/>
    <w:rsid w:val="00265ABF"/>
    <w:rsid w:val="00274F59"/>
    <w:rsid w:val="00275248"/>
    <w:rsid w:val="0028023C"/>
    <w:rsid w:val="00281759"/>
    <w:rsid w:val="0028454C"/>
    <w:rsid w:val="002849D6"/>
    <w:rsid w:val="00292070"/>
    <w:rsid w:val="002A2223"/>
    <w:rsid w:val="002A2FB7"/>
    <w:rsid w:val="002A38C4"/>
    <w:rsid w:val="002A54F4"/>
    <w:rsid w:val="002B26A2"/>
    <w:rsid w:val="002B6072"/>
    <w:rsid w:val="002C49F6"/>
    <w:rsid w:val="002C6481"/>
    <w:rsid w:val="002C6891"/>
    <w:rsid w:val="002D12E3"/>
    <w:rsid w:val="002D40B6"/>
    <w:rsid w:val="002D7065"/>
    <w:rsid w:val="002E10FB"/>
    <w:rsid w:val="002E2B97"/>
    <w:rsid w:val="002E6AC1"/>
    <w:rsid w:val="002E7796"/>
    <w:rsid w:val="002F15AA"/>
    <w:rsid w:val="002F6875"/>
    <w:rsid w:val="00302B57"/>
    <w:rsid w:val="00304AC6"/>
    <w:rsid w:val="00304B41"/>
    <w:rsid w:val="00304E5C"/>
    <w:rsid w:val="003058C3"/>
    <w:rsid w:val="0031255A"/>
    <w:rsid w:val="00312FD5"/>
    <w:rsid w:val="003149F3"/>
    <w:rsid w:val="00331EAA"/>
    <w:rsid w:val="00335558"/>
    <w:rsid w:val="0035192C"/>
    <w:rsid w:val="00357935"/>
    <w:rsid w:val="003656B7"/>
    <w:rsid w:val="003666B1"/>
    <w:rsid w:val="00371936"/>
    <w:rsid w:val="00372178"/>
    <w:rsid w:val="00376AD4"/>
    <w:rsid w:val="00380021"/>
    <w:rsid w:val="003825D6"/>
    <w:rsid w:val="00387F61"/>
    <w:rsid w:val="00390C42"/>
    <w:rsid w:val="003946A9"/>
    <w:rsid w:val="003A3407"/>
    <w:rsid w:val="003A759B"/>
    <w:rsid w:val="003B06F5"/>
    <w:rsid w:val="003B48D8"/>
    <w:rsid w:val="003B5AFE"/>
    <w:rsid w:val="003B7670"/>
    <w:rsid w:val="003C0059"/>
    <w:rsid w:val="003C1852"/>
    <w:rsid w:val="003C33AA"/>
    <w:rsid w:val="003C4179"/>
    <w:rsid w:val="003C450F"/>
    <w:rsid w:val="003D0936"/>
    <w:rsid w:val="003D35C3"/>
    <w:rsid w:val="003D6047"/>
    <w:rsid w:val="003E34E3"/>
    <w:rsid w:val="003F005F"/>
    <w:rsid w:val="004006FA"/>
    <w:rsid w:val="00402B62"/>
    <w:rsid w:val="00403FA6"/>
    <w:rsid w:val="00403FF2"/>
    <w:rsid w:val="00410F0F"/>
    <w:rsid w:val="0042395B"/>
    <w:rsid w:val="004319E8"/>
    <w:rsid w:val="00432FFD"/>
    <w:rsid w:val="004366CE"/>
    <w:rsid w:val="0045003F"/>
    <w:rsid w:val="00453140"/>
    <w:rsid w:val="00457E92"/>
    <w:rsid w:val="004611ED"/>
    <w:rsid w:val="004616C7"/>
    <w:rsid w:val="004633F2"/>
    <w:rsid w:val="00463410"/>
    <w:rsid w:val="0046529C"/>
    <w:rsid w:val="0046564E"/>
    <w:rsid w:val="00467396"/>
    <w:rsid w:val="00483C12"/>
    <w:rsid w:val="00485498"/>
    <w:rsid w:val="00486E84"/>
    <w:rsid w:val="0048732B"/>
    <w:rsid w:val="004953BF"/>
    <w:rsid w:val="00496CC4"/>
    <w:rsid w:val="004B20E7"/>
    <w:rsid w:val="004B3719"/>
    <w:rsid w:val="004C0ACA"/>
    <w:rsid w:val="004C1886"/>
    <w:rsid w:val="004C1E0A"/>
    <w:rsid w:val="004C42D2"/>
    <w:rsid w:val="004D1486"/>
    <w:rsid w:val="004D56F9"/>
    <w:rsid w:val="004D6331"/>
    <w:rsid w:val="004E517A"/>
    <w:rsid w:val="004E5816"/>
    <w:rsid w:val="004F13AF"/>
    <w:rsid w:val="004F3D94"/>
    <w:rsid w:val="00500488"/>
    <w:rsid w:val="0050303B"/>
    <w:rsid w:val="00510384"/>
    <w:rsid w:val="0051101E"/>
    <w:rsid w:val="00515EA2"/>
    <w:rsid w:val="00516FA4"/>
    <w:rsid w:val="00530E63"/>
    <w:rsid w:val="00530F42"/>
    <w:rsid w:val="00532C80"/>
    <w:rsid w:val="005370B0"/>
    <w:rsid w:val="0054266A"/>
    <w:rsid w:val="0054606A"/>
    <w:rsid w:val="005521FD"/>
    <w:rsid w:val="005525F1"/>
    <w:rsid w:val="00556164"/>
    <w:rsid w:val="00567B8A"/>
    <w:rsid w:val="0057074B"/>
    <w:rsid w:val="00574CF2"/>
    <w:rsid w:val="00577315"/>
    <w:rsid w:val="0058367F"/>
    <w:rsid w:val="005943EB"/>
    <w:rsid w:val="00594EF2"/>
    <w:rsid w:val="005A21AA"/>
    <w:rsid w:val="005A527D"/>
    <w:rsid w:val="005B3A13"/>
    <w:rsid w:val="005B7E7A"/>
    <w:rsid w:val="005C0808"/>
    <w:rsid w:val="005C1A74"/>
    <w:rsid w:val="005C2E93"/>
    <w:rsid w:val="005C38F6"/>
    <w:rsid w:val="005C489D"/>
    <w:rsid w:val="005C7B2C"/>
    <w:rsid w:val="005D216F"/>
    <w:rsid w:val="005D598E"/>
    <w:rsid w:val="005E29E1"/>
    <w:rsid w:val="005E4AC7"/>
    <w:rsid w:val="005F010B"/>
    <w:rsid w:val="005F1C79"/>
    <w:rsid w:val="005F6537"/>
    <w:rsid w:val="005F65B4"/>
    <w:rsid w:val="005F6C97"/>
    <w:rsid w:val="00601AB0"/>
    <w:rsid w:val="0060674F"/>
    <w:rsid w:val="0060728B"/>
    <w:rsid w:val="00611400"/>
    <w:rsid w:val="00611FC3"/>
    <w:rsid w:val="00614ACC"/>
    <w:rsid w:val="00616949"/>
    <w:rsid w:val="0062675E"/>
    <w:rsid w:val="00640F53"/>
    <w:rsid w:val="00641B53"/>
    <w:rsid w:val="0064283F"/>
    <w:rsid w:val="00643175"/>
    <w:rsid w:val="006432CD"/>
    <w:rsid w:val="00643CC2"/>
    <w:rsid w:val="00667644"/>
    <w:rsid w:val="00673C3C"/>
    <w:rsid w:val="00676B72"/>
    <w:rsid w:val="00680118"/>
    <w:rsid w:val="00680761"/>
    <w:rsid w:val="006813BF"/>
    <w:rsid w:val="006863A7"/>
    <w:rsid w:val="00697CC3"/>
    <w:rsid w:val="006A2387"/>
    <w:rsid w:val="006A3F6D"/>
    <w:rsid w:val="006B315A"/>
    <w:rsid w:val="006C0DCD"/>
    <w:rsid w:val="006C1478"/>
    <w:rsid w:val="006C4159"/>
    <w:rsid w:val="006C4E3A"/>
    <w:rsid w:val="006C62D8"/>
    <w:rsid w:val="006D17EA"/>
    <w:rsid w:val="006D1C41"/>
    <w:rsid w:val="006D343D"/>
    <w:rsid w:val="006D3592"/>
    <w:rsid w:val="006D3A61"/>
    <w:rsid w:val="006E2696"/>
    <w:rsid w:val="006E315F"/>
    <w:rsid w:val="006E4693"/>
    <w:rsid w:val="006E634E"/>
    <w:rsid w:val="006E7542"/>
    <w:rsid w:val="006F6FE5"/>
    <w:rsid w:val="00700902"/>
    <w:rsid w:val="007015F0"/>
    <w:rsid w:val="00705B40"/>
    <w:rsid w:val="00707817"/>
    <w:rsid w:val="00711DF2"/>
    <w:rsid w:val="00714442"/>
    <w:rsid w:val="007160A5"/>
    <w:rsid w:val="00721558"/>
    <w:rsid w:val="0072533B"/>
    <w:rsid w:val="007264BC"/>
    <w:rsid w:val="00731B5E"/>
    <w:rsid w:val="0073468B"/>
    <w:rsid w:val="007408B3"/>
    <w:rsid w:val="0074159B"/>
    <w:rsid w:val="007447FC"/>
    <w:rsid w:val="00745525"/>
    <w:rsid w:val="00745F58"/>
    <w:rsid w:val="00760355"/>
    <w:rsid w:val="007611CD"/>
    <w:rsid w:val="007636B2"/>
    <w:rsid w:val="00763BE8"/>
    <w:rsid w:val="007704A4"/>
    <w:rsid w:val="00773392"/>
    <w:rsid w:val="0077677A"/>
    <w:rsid w:val="007804AE"/>
    <w:rsid w:val="00780F11"/>
    <w:rsid w:val="00782D33"/>
    <w:rsid w:val="00784CEE"/>
    <w:rsid w:val="00787842"/>
    <w:rsid w:val="00787987"/>
    <w:rsid w:val="00790D30"/>
    <w:rsid w:val="00793DA5"/>
    <w:rsid w:val="007A0B61"/>
    <w:rsid w:val="007A0CF7"/>
    <w:rsid w:val="007B2643"/>
    <w:rsid w:val="007B4D90"/>
    <w:rsid w:val="007B5F4E"/>
    <w:rsid w:val="007C0100"/>
    <w:rsid w:val="007C2859"/>
    <w:rsid w:val="007C4203"/>
    <w:rsid w:val="007D1327"/>
    <w:rsid w:val="007D43B7"/>
    <w:rsid w:val="007D5832"/>
    <w:rsid w:val="007D5F8C"/>
    <w:rsid w:val="007E0AB7"/>
    <w:rsid w:val="007E1FA1"/>
    <w:rsid w:val="007E3A39"/>
    <w:rsid w:val="007F3412"/>
    <w:rsid w:val="007F3450"/>
    <w:rsid w:val="007F63ED"/>
    <w:rsid w:val="007F74D8"/>
    <w:rsid w:val="008014D8"/>
    <w:rsid w:val="00804929"/>
    <w:rsid w:val="00807FFD"/>
    <w:rsid w:val="00820C2F"/>
    <w:rsid w:val="00831C41"/>
    <w:rsid w:val="008323ED"/>
    <w:rsid w:val="00833641"/>
    <w:rsid w:val="00836008"/>
    <w:rsid w:val="00840D45"/>
    <w:rsid w:val="00847403"/>
    <w:rsid w:val="00847BD8"/>
    <w:rsid w:val="00847EE8"/>
    <w:rsid w:val="00852F4F"/>
    <w:rsid w:val="008562BD"/>
    <w:rsid w:val="008627D5"/>
    <w:rsid w:val="0086418F"/>
    <w:rsid w:val="00872D76"/>
    <w:rsid w:val="00876542"/>
    <w:rsid w:val="00882417"/>
    <w:rsid w:val="00890380"/>
    <w:rsid w:val="00890B0A"/>
    <w:rsid w:val="008965E1"/>
    <w:rsid w:val="0089718A"/>
    <w:rsid w:val="0089723E"/>
    <w:rsid w:val="008A2AE2"/>
    <w:rsid w:val="008A4A28"/>
    <w:rsid w:val="008A516C"/>
    <w:rsid w:val="008B214C"/>
    <w:rsid w:val="008B2D7C"/>
    <w:rsid w:val="008B5D1B"/>
    <w:rsid w:val="008B74E4"/>
    <w:rsid w:val="008B7AFA"/>
    <w:rsid w:val="008C1DC8"/>
    <w:rsid w:val="008C3522"/>
    <w:rsid w:val="008D00AB"/>
    <w:rsid w:val="008D68EF"/>
    <w:rsid w:val="008E0D68"/>
    <w:rsid w:val="008E64C4"/>
    <w:rsid w:val="008E65DA"/>
    <w:rsid w:val="008F0FF9"/>
    <w:rsid w:val="008F4A8A"/>
    <w:rsid w:val="008F6483"/>
    <w:rsid w:val="008F689C"/>
    <w:rsid w:val="008F6B79"/>
    <w:rsid w:val="00901C8A"/>
    <w:rsid w:val="00904377"/>
    <w:rsid w:val="0091096C"/>
    <w:rsid w:val="00912129"/>
    <w:rsid w:val="00912383"/>
    <w:rsid w:val="00912A34"/>
    <w:rsid w:val="0091300F"/>
    <w:rsid w:val="009138FF"/>
    <w:rsid w:val="00933269"/>
    <w:rsid w:val="00934CF8"/>
    <w:rsid w:val="009547D8"/>
    <w:rsid w:val="0096189B"/>
    <w:rsid w:val="00963117"/>
    <w:rsid w:val="009702A7"/>
    <w:rsid w:val="009731EF"/>
    <w:rsid w:val="00973F41"/>
    <w:rsid w:val="00974126"/>
    <w:rsid w:val="00975F58"/>
    <w:rsid w:val="00980DCB"/>
    <w:rsid w:val="0098160C"/>
    <w:rsid w:val="0099084A"/>
    <w:rsid w:val="009975D8"/>
    <w:rsid w:val="009A795E"/>
    <w:rsid w:val="009B0F7B"/>
    <w:rsid w:val="009B11F1"/>
    <w:rsid w:val="009B1295"/>
    <w:rsid w:val="009C759B"/>
    <w:rsid w:val="009D5028"/>
    <w:rsid w:val="009D7721"/>
    <w:rsid w:val="009E1858"/>
    <w:rsid w:val="009E6539"/>
    <w:rsid w:val="009E662D"/>
    <w:rsid w:val="009E6A45"/>
    <w:rsid w:val="009F5B31"/>
    <w:rsid w:val="00A024D8"/>
    <w:rsid w:val="00A02A7E"/>
    <w:rsid w:val="00A030F0"/>
    <w:rsid w:val="00A03C07"/>
    <w:rsid w:val="00A23F61"/>
    <w:rsid w:val="00A24E1B"/>
    <w:rsid w:val="00A2799A"/>
    <w:rsid w:val="00A310FE"/>
    <w:rsid w:val="00A4563C"/>
    <w:rsid w:val="00A457A4"/>
    <w:rsid w:val="00A469BF"/>
    <w:rsid w:val="00A4726D"/>
    <w:rsid w:val="00A5097C"/>
    <w:rsid w:val="00A65BEA"/>
    <w:rsid w:val="00A66B9E"/>
    <w:rsid w:val="00A7440F"/>
    <w:rsid w:val="00A74B28"/>
    <w:rsid w:val="00A81065"/>
    <w:rsid w:val="00A8463A"/>
    <w:rsid w:val="00A968E0"/>
    <w:rsid w:val="00A97B71"/>
    <w:rsid w:val="00AA1972"/>
    <w:rsid w:val="00AB3388"/>
    <w:rsid w:val="00AC2ADE"/>
    <w:rsid w:val="00AC56FB"/>
    <w:rsid w:val="00AD415C"/>
    <w:rsid w:val="00AE11E4"/>
    <w:rsid w:val="00AE4213"/>
    <w:rsid w:val="00AF11E8"/>
    <w:rsid w:val="00AF53D5"/>
    <w:rsid w:val="00B02328"/>
    <w:rsid w:val="00B0247E"/>
    <w:rsid w:val="00B027ED"/>
    <w:rsid w:val="00B034B7"/>
    <w:rsid w:val="00B072C0"/>
    <w:rsid w:val="00B07B21"/>
    <w:rsid w:val="00B102D3"/>
    <w:rsid w:val="00B111A7"/>
    <w:rsid w:val="00B20548"/>
    <w:rsid w:val="00B22615"/>
    <w:rsid w:val="00B3045B"/>
    <w:rsid w:val="00B35B3C"/>
    <w:rsid w:val="00B35E67"/>
    <w:rsid w:val="00B378AB"/>
    <w:rsid w:val="00B553A2"/>
    <w:rsid w:val="00B570A8"/>
    <w:rsid w:val="00B62BD0"/>
    <w:rsid w:val="00B6657B"/>
    <w:rsid w:val="00B72796"/>
    <w:rsid w:val="00B75963"/>
    <w:rsid w:val="00B80A6A"/>
    <w:rsid w:val="00B830F6"/>
    <w:rsid w:val="00B87EC0"/>
    <w:rsid w:val="00B9030B"/>
    <w:rsid w:val="00B93B81"/>
    <w:rsid w:val="00B96508"/>
    <w:rsid w:val="00B96840"/>
    <w:rsid w:val="00B97CDD"/>
    <w:rsid w:val="00BA1FAD"/>
    <w:rsid w:val="00BA4DF4"/>
    <w:rsid w:val="00BB7E7B"/>
    <w:rsid w:val="00BC303D"/>
    <w:rsid w:val="00BC776B"/>
    <w:rsid w:val="00BC78D9"/>
    <w:rsid w:val="00BD0FB3"/>
    <w:rsid w:val="00BD1124"/>
    <w:rsid w:val="00BD24CC"/>
    <w:rsid w:val="00BD254B"/>
    <w:rsid w:val="00BD44BA"/>
    <w:rsid w:val="00BD4D79"/>
    <w:rsid w:val="00BE1F26"/>
    <w:rsid w:val="00BE224F"/>
    <w:rsid w:val="00BE3912"/>
    <w:rsid w:val="00BE44B1"/>
    <w:rsid w:val="00BE52BF"/>
    <w:rsid w:val="00BF72F9"/>
    <w:rsid w:val="00BF77A5"/>
    <w:rsid w:val="00C00ECA"/>
    <w:rsid w:val="00C01194"/>
    <w:rsid w:val="00C050F8"/>
    <w:rsid w:val="00C11755"/>
    <w:rsid w:val="00C138C2"/>
    <w:rsid w:val="00C14C15"/>
    <w:rsid w:val="00C17419"/>
    <w:rsid w:val="00C224B6"/>
    <w:rsid w:val="00C23993"/>
    <w:rsid w:val="00C34248"/>
    <w:rsid w:val="00C411A3"/>
    <w:rsid w:val="00C4263C"/>
    <w:rsid w:val="00C441A5"/>
    <w:rsid w:val="00C4651C"/>
    <w:rsid w:val="00C50013"/>
    <w:rsid w:val="00C5121E"/>
    <w:rsid w:val="00C536E7"/>
    <w:rsid w:val="00C56A38"/>
    <w:rsid w:val="00C61233"/>
    <w:rsid w:val="00C71FC3"/>
    <w:rsid w:val="00C8307D"/>
    <w:rsid w:val="00C84F3C"/>
    <w:rsid w:val="00C91904"/>
    <w:rsid w:val="00C9685C"/>
    <w:rsid w:val="00C970BF"/>
    <w:rsid w:val="00CA0A76"/>
    <w:rsid w:val="00CA12E3"/>
    <w:rsid w:val="00CA3FDF"/>
    <w:rsid w:val="00CA5219"/>
    <w:rsid w:val="00CB107D"/>
    <w:rsid w:val="00CB6494"/>
    <w:rsid w:val="00CB7F28"/>
    <w:rsid w:val="00CC05EF"/>
    <w:rsid w:val="00CC4BFF"/>
    <w:rsid w:val="00CD4631"/>
    <w:rsid w:val="00CD6244"/>
    <w:rsid w:val="00CE2A83"/>
    <w:rsid w:val="00CE2E41"/>
    <w:rsid w:val="00CE585A"/>
    <w:rsid w:val="00CE6240"/>
    <w:rsid w:val="00CE65E3"/>
    <w:rsid w:val="00CF31D2"/>
    <w:rsid w:val="00CF6C10"/>
    <w:rsid w:val="00D02759"/>
    <w:rsid w:val="00D03278"/>
    <w:rsid w:val="00D06501"/>
    <w:rsid w:val="00D076D7"/>
    <w:rsid w:val="00D2153C"/>
    <w:rsid w:val="00D26A59"/>
    <w:rsid w:val="00D37C04"/>
    <w:rsid w:val="00D40916"/>
    <w:rsid w:val="00D426AD"/>
    <w:rsid w:val="00D47286"/>
    <w:rsid w:val="00D47554"/>
    <w:rsid w:val="00D53BCD"/>
    <w:rsid w:val="00D5454C"/>
    <w:rsid w:val="00D54C4D"/>
    <w:rsid w:val="00D55654"/>
    <w:rsid w:val="00D640B8"/>
    <w:rsid w:val="00D674B5"/>
    <w:rsid w:val="00D716BF"/>
    <w:rsid w:val="00D75C75"/>
    <w:rsid w:val="00D76317"/>
    <w:rsid w:val="00D76FCA"/>
    <w:rsid w:val="00D84117"/>
    <w:rsid w:val="00D84837"/>
    <w:rsid w:val="00D8546A"/>
    <w:rsid w:val="00D92CBA"/>
    <w:rsid w:val="00D941D8"/>
    <w:rsid w:val="00D9451C"/>
    <w:rsid w:val="00D95BAD"/>
    <w:rsid w:val="00DA3B88"/>
    <w:rsid w:val="00DA3EE3"/>
    <w:rsid w:val="00DA66ED"/>
    <w:rsid w:val="00DB23A5"/>
    <w:rsid w:val="00DB2FC2"/>
    <w:rsid w:val="00DB5F2E"/>
    <w:rsid w:val="00DC0295"/>
    <w:rsid w:val="00DD33C5"/>
    <w:rsid w:val="00DD62E0"/>
    <w:rsid w:val="00DD7CCC"/>
    <w:rsid w:val="00DE2788"/>
    <w:rsid w:val="00DE7D5F"/>
    <w:rsid w:val="00DF3CB9"/>
    <w:rsid w:val="00DF3D11"/>
    <w:rsid w:val="00DF45A2"/>
    <w:rsid w:val="00DF4B17"/>
    <w:rsid w:val="00DF6651"/>
    <w:rsid w:val="00E00A15"/>
    <w:rsid w:val="00E00E0E"/>
    <w:rsid w:val="00E0116C"/>
    <w:rsid w:val="00E011CF"/>
    <w:rsid w:val="00E01985"/>
    <w:rsid w:val="00E05C6B"/>
    <w:rsid w:val="00E06601"/>
    <w:rsid w:val="00E07EBD"/>
    <w:rsid w:val="00E12330"/>
    <w:rsid w:val="00E1300B"/>
    <w:rsid w:val="00E141E8"/>
    <w:rsid w:val="00E15444"/>
    <w:rsid w:val="00E172BE"/>
    <w:rsid w:val="00E2438E"/>
    <w:rsid w:val="00E3367C"/>
    <w:rsid w:val="00E35E52"/>
    <w:rsid w:val="00E372D2"/>
    <w:rsid w:val="00E419A4"/>
    <w:rsid w:val="00E4248A"/>
    <w:rsid w:val="00E428F2"/>
    <w:rsid w:val="00E47800"/>
    <w:rsid w:val="00E47DD9"/>
    <w:rsid w:val="00E47EFA"/>
    <w:rsid w:val="00E5204B"/>
    <w:rsid w:val="00E52A15"/>
    <w:rsid w:val="00E70355"/>
    <w:rsid w:val="00E71B8F"/>
    <w:rsid w:val="00E7396D"/>
    <w:rsid w:val="00E73A80"/>
    <w:rsid w:val="00E75A8E"/>
    <w:rsid w:val="00E83D70"/>
    <w:rsid w:val="00E939DF"/>
    <w:rsid w:val="00E950A1"/>
    <w:rsid w:val="00EA5C03"/>
    <w:rsid w:val="00EB00C3"/>
    <w:rsid w:val="00EC1275"/>
    <w:rsid w:val="00EC583A"/>
    <w:rsid w:val="00ED038F"/>
    <w:rsid w:val="00ED4011"/>
    <w:rsid w:val="00EF0D2B"/>
    <w:rsid w:val="00EF12DD"/>
    <w:rsid w:val="00EF152D"/>
    <w:rsid w:val="00EF4396"/>
    <w:rsid w:val="00EF686B"/>
    <w:rsid w:val="00F02E3A"/>
    <w:rsid w:val="00F14A96"/>
    <w:rsid w:val="00F14D3F"/>
    <w:rsid w:val="00F15A8E"/>
    <w:rsid w:val="00F172C4"/>
    <w:rsid w:val="00F20B6F"/>
    <w:rsid w:val="00F26C9F"/>
    <w:rsid w:val="00F33A85"/>
    <w:rsid w:val="00F36509"/>
    <w:rsid w:val="00F4111B"/>
    <w:rsid w:val="00F45390"/>
    <w:rsid w:val="00F46F07"/>
    <w:rsid w:val="00F501EA"/>
    <w:rsid w:val="00F50417"/>
    <w:rsid w:val="00F50758"/>
    <w:rsid w:val="00F56592"/>
    <w:rsid w:val="00F61A70"/>
    <w:rsid w:val="00F63FC7"/>
    <w:rsid w:val="00F64A31"/>
    <w:rsid w:val="00F66BFF"/>
    <w:rsid w:val="00F71A2F"/>
    <w:rsid w:val="00F7206C"/>
    <w:rsid w:val="00F73274"/>
    <w:rsid w:val="00F8613C"/>
    <w:rsid w:val="00F93D72"/>
    <w:rsid w:val="00F94580"/>
    <w:rsid w:val="00F97733"/>
    <w:rsid w:val="00FA2074"/>
    <w:rsid w:val="00FA3C4B"/>
    <w:rsid w:val="00FB00C2"/>
    <w:rsid w:val="00FB1DB9"/>
    <w:rsid w:val="00FB4092"/>
    <w:rsid w:val="00FB7C36"/>
    <w:rsid w:val="00FC0647"/>
    <w:rsid w:val="00FC3CCF"/>
    <w:rsid w:val="00FD1DF4"/>
    <w:rsid w:val="00FD5269"/>
    <w:rsid w:val="00FD54DD"/>
    <w:rsid w:val="00FD57E4"/>
    <w:rsid w:val="00FE0DFA"/>
    <w:rsid w:val="00FE4A25"/>
    <w:rsid w:val="00FE4AF8"/>
    <w:rsid w:val="00FE5D11"/>
    <w:rsid w:val="00FE72CF"/>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58426,#67a2c0,#c2cd23,#e20177"/>
    </o:shapedefaults>
    <o:shapelayout v:ext="edit">
      <o:idmap v:ext="edit" data="2"/>
    </o:shapelayout>
  </w:shapeDefaults>
  <w:doNotEmbedSmartTags/>
  <w:decimalSymbol w:val="."/>
  <w:listSeparator w:val=","/>
  <w14:docId w14:val="18E0A970"/>
  <w15:docId w15:val="{C9E0EEC2-3462-440F-B8AA-B0274FA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91"/>
    <w:pPr>
      <w:suppressAutoHyphens/>
      <w:spacing w:line="260" w:lineRule="atLeast"/>
    </w:pPr>
    <w:rPr>
      <w:rFonts w:asciiTheme="minorHAnsi" w:hAnsiTheme="minorHAnsi"/>
      <w:szCs w:val="24"/>
      <w:lang w:val="nl-BE" w:eastAsia="en-US"/>
    </w:rPr>
  </w:style>
  <w:style w:type="paragraph" w:styleId="Heading1">
    <w:name w:val="heading 1"/>
    <w:basedOn w:val="Normal"/>
    <w:next w:val="Normal"/>
    <w:link w:val="Heading1Char"/>
    <w:uiPriority w:val="99"/>
    <w:semiHidden/>
    <w:qFormat/>
    <w:rsid w:val="006D3592"/>
    <w:pPr>
      <w:keepNext/>
      <w:numPr>
        <w:numId w:val="1"/>
      </w:numPr>
      <w:spacing w:after="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9"/>
    <w:semiHidden/>
    <w:qFormat/>
    <w:rsid w:val="006D3592"/>
    <w:pPr>
      <w:keepNext/>
      <w:numPr>
        <w:ilvl w:val="1"/>
        <w:numId w:val="1"/>
      </w:numPr>
      <w:spacing w:after="240"/>
      <w:outlineLvl w:val="1"/>
    </w:pPr>
    <w:rPr>
      <w:rFonts w:asciiTheme="majorHAnsi" w:hAnsiTheme="majorHAnsi"/>
      <w:b/>
      <w:sz w:val="24"/>
      <w:szCs w:val="28"/>
    </w:rPr>
  </w:style>
  <w:style w:type="paragraph" w:styleId="Heading3">
    <w:name w:val="heading 3"/>
    <w:basedOn w:val="Normal"/>
    <w:next w:val="Normal"/>
    <w:link w:val="Heading3Char"/>
    <w:uiPriority w:val="99"/>
    <w:semiHidden/>
    <w:qFormat/>
    <w:rsid w:val="006D3592"/>
    <w:pPr>
      <w:keepNext/>
      <w:numPr>
        <w:ilvl w:val="2"/>
        <w:numId w:val="1"/>
      </w:numPr>
      <w:outlineLvl w:val="2"/>
    </w:pPr>
    <w:rPr>
      <w:rFonts w:asciiTheme="majorHAnsi" w:hAnsiTheme="majorHAnsi"/>
      <w:b/>
    </w:rPr>
  </w:style>
  <w:style w:type="paragraph" w:styleId="Heading4">
    <w:name w:val="heading 4"/>
    <w:basedOn w:val="Normal"/>
    <w:next w:val="Normal"/>
    <w:link w:val="Heading4Char"/>
    <w:uiPriority w:val="99"/>
    <w:semiHidden/>
    <w:qFormat/>
    <w:rsid w:val="00FD57E4"/>
    <w:pPr>
      <w:keepNext/>
      <w:numPr>
        <w:ilvl w:val="3"/>
        <w:numId w:val="1"/>
      </w:numPr>
      <w:spacing w:line="300" w:lineRule="atLeast"/>
      <w:outlineLvl w:val="3"/>
    </w:pPr>
    <w:rPr>
      <w:rFonts w:eastAsiaTheme="majorEastAsia" w:cstheme="majorBidi"/>
      <w:b/>
      <w:bCs/>
      <w:iCs/>
    </w:rPr>
  </w:style>
  <w:style w:type="paragraph" w:styleId="Heading5">
    <w:name w:val="heading 5"/>
    <w:basedOn w:val="Normal"/>
    <w:next w:val="Normal"/>
    <w:link w:val="Heading5Char"/>
    <w:uiPriority w:val="99"/>
    <w:semiHidden/>
    <w:qFormat/>
    <w:rsid w:val="006D3592"/>
    <w:pPr>
      <w:keepNext/>
      <w:keepLines/>
      <w:numPr>
        <w:ilvl w:val="4"/>
        <w:numId w:val="1"/>
      </w:numPr>
      <w:spacing w:line="300" w:lineRule="atLeast"/>
      <w:outlineLvl w:val="4"/>
    </w:pPr>
    <w:rPr>
      <w:rFonts w:eastAsiaTheme="majorEastAsia" w:cstheme="majorBidi"/>
      <w:i/>
    </w:rPr>
  </w:style>
  <w:style w:type="paragraph" w:styleId="Heading7">
    <w:name w:val="heading 7"/>
    <w:basedOn w:val="Heading1"/>
    <w:next w:val="Normal"/>
    <w:link w:val="Heading7Char"/>
    <w:uiPriority w:val="99"/>
    <w:semiHidden/>
    <w:qFormat/>
    <w:rsid w:val="006D3592"/>
    <w:pPr>
      <w:numPr>
        <w:ilvl w:val="6"/>
      </w:numPr>
      <w:outlineLvl w:val="6"/>
    </w:pPr>
  </w:style>
  <w:style w:type="paragraph" w:styleId="Heading8">
    <w:name w:val="heading 8"/>
    <w:basedOn w:val="Heading3"/>
    <w:next w:val="Normal"/>
    <w:link w:val="Heading8Char"/>
    <w:uiPriority w:val="99"/>
    <w:semiHidden/>
    <w:qFormat/>
    <w:rsid w:val="006D3592"/>
    <w:pPr>
      <w:numPr>
        <w:ilvl w:val="7"/>
      </w:numPr>
      <w:outlineLvl w:val="7"/>
    </w:pPr>
  </w:style>
  <w:style w:type="paragraph" w:styleId="Heading9">
    <w:name w:val="heading 9"/>
    <w:basedOn w:val="Heading3"/>
    <w:next w:val="Normal"/>
    <w:link w:val="Heading9Char"/>
    <w:uiPriority w:val="99"/>
    <w:semiHidden/>
    <w:qFormat/>
    <w:rsid w:val="006D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35192C"/>
    <w:pPr>
      <w:numPr>
        <w:numId w:val="2"/>
      </w:numPr>
    </w:pPr>
  </w:style>
  <w:style w:type="table" w:styleId="TableGrid">
    <w:name w:val="Table Grid"/>
    <w:basedOn w:val="TableNorma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UB">
    <w:name w:val="Table VUB"/>
    <w:basedOn w:val="TableNormal"/>
    <w:uiPriority w:val="99"/>
    <w:rsid w:val="0035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shd w:val="clear" w:color="auto" w:fill="000000" w:themeFill="text1"/>
      </w:tcPr>
    </w:tblStylePr>
  </w:style>
  <w:style w:type="paragraph" w:styleId="Footer">
    <w:name w:val="footer"/>
    <w:basedOn w:val="Normal"/>
    <w:link w:val="FooterChar"/>
    <w:uiPriority w:val="99"/>
    <w:rsid w:val="00567B8A"/>
    <w:rPr>
      <w:sz w:val="16"/>
    </w:rPr>
  </w:style>
  <w:style w:type="paragraph" w:styleId="ListNumber">
    <w:name w:val="List Number"/>
    <w:basedOn w:val="Normal"/>
    <w:uiPriority w:val="4"/>
    <w:qFormat/>
    <w:rsid w:val="0035192C"/>
    <w:pPr>
      <w:numPr>
        <w:numId w:val="2"/>
      </w:numPr>
      <w:contextualSpacing/>
    </w:pPr>
  </w:style>
  <w:style w:type="paragraph" w:styleId="ListBullet">
    <w:name w:val="List Bullet"/>
    <w:basedOn w:val="Normal"/>
    <w:uiPriority w:val="4"/>
    <w:qFormat/>
    <w:rsid w:val="0035192C"/>
    <w:pPr>
      <w:numPr>
        <w:numId w:val="3"/>
      </w:numPr>
    </w:pPr>
  </w:style>
  <w:style w:type="paragraph" w:styleId="ListBullet2">
    <w:name w:val="List Bullet 2"/>
    <w:basedOn w:val="Normal"/>
    <w:uiPriority w:val="99"/>
    <w:semiHidden/>
    <w:rsid w:val="00963117"/>
    <w:pPr>
      <w:spacing w:line="300" w:lineRule="atLeast"/>
    </w:pPr>
  </w:style>
  <w:style w:type="paragraph" w:styleId="ListBullet3">
    <w:name w:val="List Bullet 3"/>
    <w:basedOn w:val="Normal"/>
    <w:uiPriority w:val="99"/>
    <w:semiHidden/>
    <w:rsid w:val="00963117"/>
    <w:pPr>
      <w:spacing w:line="300" w:lineRule="atLeast"/>
    </w:pPr>
  </w:style>
  <w:style w:type="table" w:customStyle="1" w:styleId="Tablestyle">
    <w:name w:val="Table style"/>
    <w:basedOn w:val="TableNormal"/>
    <w:rsid w:val="006E2696"/>
    <w:tblPr>
      <w:tblCellMar>
        <w:left w:w="0" w:type="dxa"/>
        <w:right w:w="0" w:type="dxa"/>
      </w:tblCellMar>
    </w:tblPr>
  </w:style>
  <w:style w:type="paragraph" w:styleId="Header">
    <w:name w:val="header"/>
    <w:basedOn w:val="Normal"/>
    <w:link w:val="HeaderChar"/>
    <w:uiPriority w:val="99"/>
    <w:semiHidden/>
    <w:rsid w:val="002E7796"/>
    <w:pPr>
      <w:contextualSpacing/>
    </w:pPr>
  </w:style>
  <w:style w:type="paragraph" w:styleId="ListContinue">
    <w:name w:val="List Continue"/>
    <w:basedOn w:val="Normal"/>
    <w:uiPriority w:val="99"/>
    <w:semiHidden/>
    <w:rsid w:val="00B6657B"/>
    <w:pPr>
      <w:spacing w:after="120"/>
      <w:ind w:left="283"/>
      <w:contextualSpacing/>
    </w:pPr>
  </w:style>
  <w:style w:type="numbering" w:customStyle="1" w:styleId="Bulletedlist">
    <w:name w:val="Bulleted list"/>
    <w:uiPriority w:val="99"/>
    <w:rsid w:val="0035192C"/>
    <w:pPr>
      <w:numPr>
        <w:numId w:val="3"/>
      </w:numPr>
    </w:pPr>
  </w:style>
  <w:style w:type="character" w:customStyle="1" w:styleId="Heading3Char">
    <w:name w:val="Heading 3 Char"/>
    <w:basedOn w:val="DefaultParagraphFont"/>
    <w:link w:val="Heading3"/>
    <w:uiPriority w:val="99"/>
    <w:semiHidden/>
    <w:rsid w:val="00DD33C5"/>
    <w:rPr>
      <w:rFonts w:asciiTheme="majorHAnsi" w:hAnsiTheme="majorHAnsi"/>
      <w:b/>
      <w:szCs w:val="24"/>
      <w:lang w:val="nl-BE" w:eastAsia="en-US"/>
    </w:rPr>
  </w:style>
  <w:style w:type="numbering" w:customStyle="1" w:styleId="Headings">
    <w:name w:val="Headings"/>
    <w:uiPriority w:val="99"/>
    <w:rsid w:val="006D3592"/>
    <w:pPr>
      <w:numPr>
        <w:numId w:val="1"/>
      </w:numPr>
    </w:pPr>
  </w:style>
  <w:style w:type="character" w:customStyle="1" w:styleId="Heading1Char">
    <w:name w:val="Heading 1 Char"/>
    <w:basedOn w:val="DefaultParagraphFont"/>
    <w:link w:val="Heading1"/>
    <w:uiPriority w:val="99"/>
    <w:semiHidden/>
    <w:rsid w:val="00DD33C5"/>
    <w:rPr>
      <w:rFonts w:asciiTheme="majorHAnsi" w:hAnsiTheme="majorHAnsi" w:cs="Arial"/>
      <w:b/>
      <w:bCs/>
      <w:kern w:val="32"/>
      <w:sz w:val="28"/>
      <w:szCs w:val="32"/>
      <w:lang w:val="nl-BE" w:eastAsia="en-US"/>
    </w:rPr>
  </w:style>
  <w:style w:type="character" w:customStyle="1" w:styleId="Heading4Char">
    <w:name w:val="Heading 4 Char"/>
    <w:basedOn w:val="DefaultParagraphFont"/>
    <w:link w:val="Heading4"/>
    <w:uiPriority w:val="99"/>
    <w:semiHidden/>
    <w:rsid w:val="00DD33C5"/>
    <w:rPr>
      <w:rFonts w:asciiTheme="minorHAnsi" w:eastAsiaTheme="majorEastAsia" w:hAnsiTheme="minorHAnsi" w:cstheme="majorBidi"/>
      <w:b/>
      <w:bCs/>
      <w:iCs/>
      <w:szCs w:val="24"/>
      <w:lang w:val="nl-BE" w:eastAsia="en-US"/>
    </w:rPr>
  </w:style>
  <w:style w:type="character" w:customStyle="1" w:styleId="Heading5Char">
    <w:name w:val="Heading 5 Char"/>
    <w:basedOn w:val="DefaultParagraphFont"/>
    <w:link w:val="Heading5"/>
    <w:uiPriority w:val="99"/>
    <w:semiHidden/>
    <w:rsid w:val="00496CC4"/>
    <w:rPr>
      <w:rFonts w:ascii="Arial" w:eastAsiaTheme="majorEastAsia" w:hAnsi="Arial" w:cstheme="majorBidi"/>
      <w:i/>
      <w:szCs w:val="24"/>
      <w:lang w:eastAsia="en-US"/>
    </w:rPr>
  </w:style>
  <w:style w:type="character" w:customStyle="1" w:styleId="HeaderChar">
    <w:name w:val="Header Char"/>
    <w:basedOn w:val="DefaultParagraphFont"/>
    <w:link w:val="Header"/>
    <w:uiPriority w:val="99"/>
    <w:semiHidden/>
    <w:rsid w:val="002E7796"/>
    <w:rPr>
      <w:rFonts w:asciiTheme="minorHAnsi" w:hAnsiTheme="minorHAnsi"/>
      <w:szCs w:val="24"/>
      <w:lang w:val="nl-BE" w:eastAsia="en-US"/>
    </w:rPr>
  </w:style>
  <w:style w:type="character" w:customStyle="1" w:styleId="FooterChar">
    <w:name w:val="Footer Char"/>
    <w:basedOn w:val="DefaultParagraphFont"/>
    <w:link w:val="Footer"/>
    <w:uiPriority w:val="99"/>
    <w:rsid w:val="00A97B71"/>
    <w:rPr>
      <w:rFonts w:asciiTheme="minorHAnsi" w:hAnsiTheme="minorHAnsi"/>
      <w:sz w:val="16"/>
      <w:szCs w:val="24"/>
      <w:lang w:val="nl-BE" w:eastAsia="en-US"/>
    </w:rPr>
  </w:style>
  <w:style w:type="paragraph" w:customStyle="1" w:styleId="Smallline">
    <w:name w:val="Small line"/>
    <w:basedOn w:val="Footer"/>
    <w:uiPriority w:val="99"/>
    <w:semiHidden/>
    <w:qFormat/>
    <w:rsid w:val="00B02328"/>
    <w:pPr>
      <w:spacing w:line="14" w:lineRule="exact"/>
    </w:pPr>
  </w:style>
  <w:style w:type="paragraph" w:styleId="ListNumber2">
    <w:name w:val="List Number 2"/>
    <w:basedOn w:val="Normal"/>
    <w:uiPriority w:val="99"/>
    <w:semiHidden/>
    <w:rsid w:val="00963117"/>
    <w:pPr>
      <w:spacing w:line="300" w:lineRule="atLeast"/>
      <w:contextualSpacing/>
    </w:pPr>
  </w:style>
  <w:style w:type="paragraph" w:styleId="ListNumber3">
    <w:name w:val="List Number 3"/>
    <w:basedOn w:val="Normal"/>
    <w:uiPriority w:val="99"/>
    <w:semiHidden/>
    <w:rsid w:val="00963117"/>
    <w:pPr>
      <w:spacing w:line="300" w:lineRule="atLeast"/>
      <w:contextualSpacing/>
    </w:pPr>
  </w:style>
  <w:style w:type="character" w:customStyle="1" w:styleId="Heading2Char">
    <w:name w:val="Heading 2 Char"/>
    <w:basedOn w:val="DefaultParagraphFont"/>
    <w:link w:val="Heading2"/>
    <w:uiPriority w:val="99"/>
    <w:semiHidden/>
    <w:rsid w:val="00DD33C5"/>
    <w:rPr>
      <w:rFonts w:asciiTheme="majorHAnsi" w:hAnsiTheme="majorHAnsi"/>
      <w:b/>
      <w:sz w:val="24"/>
      <w:szCs w:val="28"/>
      <w:lang w:val="nl-BE" w:eastAsia="en-US"/>
    </w:rPr>
  </w:style>
  <w:style w:type="paragraph" w:customStyle="1" w:styleId="Label">
    <w:name w:val="Label"/>
    <w:basedOn w:val="Normal"/>
    <w:uiPriority w:val="99"/>
    <w:semiHidden/>
    <w:qFormat/>
    <w:rsid w:val="0086418F"/>
    <w:rPr>
      <w:b/>
      <w:noProof/>
      <w:sz w:val="18"/>
    </w:rPr>
  </w:style>
  <w:style w:type="paragraph" w:customStyle="1" w:styleId="Footeraddress">
    <w:name w:val="Footer address"/>
    <w:uiPriority w:val="99"/>
    <w:semiHidden/>
    <w:qFormat/>
    <w:rsid w:val="0073468B"/>
    <w:rPr>
      <w:rFonts w:asciiTheme="minorHAnsi" w:eastAsiaTheme="minorEastAsia" w:hAnsiTheme="minorHAnsi" w:cstheme="minorBidi"/>
      <w:noProof/>
      <w:color w:val="003399" w:themeColor="accent2"/>
      <w:spacing w:val="-4"/>
      <w:sz w:val="15"/>
      <w:szCs w:val="24"/>
      <w:lang w:eastAsia="zh-CN"/>
    </w:rPr>
  </w:style>
  <w:style w:type="paragraph" w:customStyle="1" w:styleId="DocData">
    <w:name w:val="DocData"/>
    <w:basedOn w:val="Normal"/>
    <w:uiPriority w:val="99"/>
    <w:semiHidden/>
    <w:qFormat/>
    <w:rsid w:val="0086418F"/>
    <w:rPr>
      <w:noProof/>
      <w:sz w:val="18"/>
    </w:rPr>
  </w:style>
  <w:style w:type="character" w:styleId="PlaceholderText">
    <w:name w:val="Placeholder Text"/>
    <w:basedOn w:val="DefaultParagraphFont"/>
    <w:uiPriority w:val="99"/>
    <w:semiHidden/>
    <w:rsid w:val="007F74D8"/>
    <w:rPr>
      <w:color w:val="808080"/>
    </w:rPr>
  </w:style>
  <w:style w:type="paragraph" w:styleId="ListParagraph">
    <w:name w:val="List Paragraph"/>
    <w:basedOn w:val="Normal"/>
    <w:uiPriority w:val="99"/>
    <w:semiHidden/>
    <w:qFormat/>
    <w:rsid w:val="009F5B31"/>
    <w:pPr>
      <w:ind w:left="720"/>
      <w:contextualSpacing/>
    </w:pPr>
  </w:style>
  <w:style w:type="paragraph" w:customStyle="1" w:styleId="Heading1nonumber">
    <w:name w:val="Heading 1 no number"/>
    <w:basedOn w:val="Heading1"/>
    <w:next w:val="Normal"/>
    <w:uiPriority w:val="99"/>
    <w:semiHidden/>
    <w:qFormat/>
    <w:rsid w:val="00E011CF"/>
    <w:pPr>
      <w:numPr>
        <w:numId w:val="0"/>
      </w:numPr>
    </w:pPr>
  </w:style>
  <w:style w:type="character" w:customStyle="1" w:styleId="Heading7Char">
    <w:name w:val="Heading 7 Char"/>
    <w:basedOn w:val="DefaultParagraphFont"/>
    <w:link w:val="Heading7"/>
    <w:uiPriority w:val="99"/>
    <w:semiHidden/>
    <w:rsid w:val="00DD33C5"/>
    <w:rPr>
      <w:rFonts w:asciiTheme="majorHAnsi" w:hAnsiTheme="majorHAnsi" w:cs="Arial"/>
      <w:b/>
      <w:bCs/>
      <w:kern w:val="32"/>
      <w:sz w:val="28"/>
      <w:szCs w:val="32"/>
      <w:lang w:val="nl-BE" w:eastAsia="en-US"/>
    </w:rPr>
  </w:style>
  <w:style w:type="character" w:customStyle="1" w:styleId="Heading8Char">
    <w:name w:val="Heading 8 Char"/>
    <w:basedOn w:val="DefaultParagraphFont"/>
    <w:link w:val="Heading8"/>
    <w:uiPriority w:val="99"/>
    <w:semiHidden/>
    <w:rsid w:val="00DD33C5"/>
    <w:rPr>
      <w:rFonts w:asciiTheme="majorHAnsi" w:hAnsiTheme="majorHAnsi"/>
      <w:b/>
      <w:szCs w:val="24"/>
      <w:lang w:val="nl-BE" w:eastAsia="en-US"/>
    </w:rPr>
  </w:style>
  <w:style w:type="character" w:customStyle="1" w:styleId="Heading9Char">
    <w:name w:val="Heading 9 Char"/>
    <w:basedOn w:val="DefaultParagraphFont"/>
    <w:link w:val="Heading9"/>
    <w:uiPriority w:val="99"/>
    <w:semiHidden/>
    <w:rsid w:val="00DD33C5"/>
    <w:rPr>
      <w:rFonts w:asciiTheme="majorHAnsi" w:hAnsiTheme="majorHAnsi"/>
      <w:b/>
      <w:szCs w:val="24"/>
      <w:lang w:val="nl-BE" w:eastAsia="en-US"/>
    </w:rPr>
  </w:style>
  <w:style w:type="paragraph" w:customStyle="1" w:styleId="Heading2nonumber">
    <w:name w:val="Heading 2 no number"/>
    <w:basedOn w:val="Heading2"/>
    <w:next w:val="Normal"/>
    <w:uiPriority w:val="99"/>
    <w:semiHidden/>
    <w:qFormat/>
    <w:rsid w:val="00E011CF"/>
    <w:pPr>
      <w:numPr>
        <w:ilvl w:val="0"/>
        <w:numId w:val="0"/>
      </w:numPr>
    </w:pPr>
  </w:style>
  <w:style w:type="paragraph" w:customStyle="1" w:styleId="Heading3nonumber">
    <w:name w:val="Heading 3 no number"/>
    <w:basedOn w:val="Heading3"/>
    <w:next w:val="Normal"/>
    <w:uiPriority w:val="99"/>
    <w:semiHidden/>
    <w:qFormat/>
    <w:rsid w:val="00E011CF"/>
    <w:pPr>
      <w:numPr>
        <w:ilvl w:val="0"/>
        <w:numId w:val="0"/>
      </w:numPr>
    </w:pPr>
  </w:style>
  <w:style w:type="paragraph" w:customStyle="1" w:styleId="Heading1notinTOCnonumber">
    <w:name w:val="Heading 1 not in TOC no number"/>
    <w:basedOn w:val="Heading1"/>
    <w:next w:val="Normal"/>
    <w:uiPriority w:val="99"/>
    <w:semiHidden/>
    <w:qFormat/>
    <w:rsid w:val="00B378AB"/>
    <w:pPr>
      <w:numPr>
        <w:numId w:val="0"/>
      </w:numPr>
      <w:outlineLvl w:val="9"/>
    </w:pPr>
  </w:style>
  <w:style w:type="paragraph" w:customStyle="1" w:styleId="Quoteinshape">
    <w:name w:val="Quote in shape"/>
    <w:basedOn w:val="Normal"/>
    <w:uiPriority w:val="99"/>
    <w:semiHidden/>
    <w:qFormat/>
    <w:rsid w:val="00F46F07"/>
    <w:pPr>
      <w:jc w:val="center"/>
    </w:pPr>
  </w:style>
  <w:style w:type="paragraph" w:styleId="FootnoteText">
    <w:name w:val="footnote text"/>
    <w:basedOn w:val="Normal"/>
    <w:link w:val="FootnoteTextChar"/>
    <w:uiPriority w:val="99"/>
    <w:semiHidden/>
    <w:unhideWhenUsed/>
    <w:rsid w:val="00FD57E4"/>
    <w:rPr>
      <w:sz w:val="16"/>
      <w:szCs w:val="20"/>
    </w:rPr>
  </w:style>
  <w:style w:type="character" w:customStyle="1" w:styleId="FootnoteTextChar">
    <w:name w:val="Footnote Text Char"/>
    <w:basedOn w:val="DefaultParagraphFont"/>
    <w:link w:val="FootnoteText"/>
    <w:uiPriority w:val="99"/>
    <w:semiHidden/>
    <w:rsid w:val="00FD57E4"/>
    <w:rPr>
      <w:rFonts w:asciiTheme="minorHAnsi" w:hAnsiTheme="minorHAnsi"/>
      <w:sz w:val="16"/>
      <w:lang w:val="nl-BE" w:eastAsia="en-US"/>
    </w:rPr>
  </w:style>
  <w:style w:type="paragraph" w:styleId="Caption">
    <w:name w:val="caption"/>
    <w:basedOn w:val="Normal"/>
    <w:next w:val="Normal"/>
    <w:uiPriority w:val="99"/>
    <w:semiHidden/>
    <w:unhideWhenUsed/>
    <w:qFormat/>
    <w:rsid w:val="00FD57E4"/>
    <w:rPr>
      <w:i/>
      <w:iCs/>
      <w:szCs w:val="18"/>
    </w:rPr>
  </w:style>
  <w:style w:type="paragraph" w:customStyle="1" w:styleId="Quoteinshape-white">
    <w:name w:val="Quote in shape - white"/>
    <w:basedOn w:val="Quoteinshape"/>
    <w:uiPriority w:val="99"/>
    <w:semiHidden/>
    <w:qFormat/>
    <w:rsid w:val="00912129"/>
    <w:rPr>
      <w:color w:val="FFFFFF"/>
    </w:rPr>
  </w:style>
  <w:style w:type="paragraph" w:customStyle="1" w:styleId="Simpleheading">
    <w:name w:val="Simple heading"/>
    <w:basedOn w:val="Normal"/>
    <w:next w:val="Normal"/>
    <w:uiPriority w:val="8"/>
    <w:qFormat/>
    <w:rsid w:val="00DD33C5"/>
    <w:pPr>
      <w:keepNext/>
    </w:pPr>
    <w:rPr>
      <w:b/>
      <w:noProof/>
    </w:rPr>
  </w:style>
  <w:style w:type="character" w:styleId="Hyperlink">
    <w:name w:val="Hyperlink"/>
    <w:basedOn w:val="DefaultParagraphFont"/>
    <w:uiPriority w:val="99"/>
    <w:unhideWhenUsed/>
    <w:rsid w:val="00F71A2F"/>
    <w:rPr>
      <w:color w:val="000000" w:themeColor="hyperlink"/>
      <w:u w:val="single"/>
    </w:rPr>
  </w:style>
  <w:style w:type="paragraph" w:styleId="BalloonText">
    <w:name w:val="Balloon Text"/>
    <w:basedOn w:val="Normal"/>
    <w:link w:val="BalloonTextChar"/>
    <w:semiHidden/>
    <w:unhideWhenUsed/>
    <w:rsid w:val="00F453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5390"/>
    <w:rPr>
      <w:rFonts w:ascii="Segoe UI" w:hAnsi="Segoe UI" w:cs="Segoe UI"/>
      <w:sz w:val="18"/>
      <w:szCs w:val="18"/>
      <w:lang w:val="nl-BE" w:eastAsia="en-US"/>
    </w:rPr>
  </w:style>
  <w:style w:type="paragraph" w:customStyle="1" w:styleId="Footercampus">
    <w:name w:val="Footer campus"/>
    <w:basedOn w:val="Normal"/>
    <w:next w:val="Normal"/>
    <w:uiPriority w:val="99"/>
    <w:semiHidden/>
    <w:rsid w:val="0073468B"/>
    <w:pPr>
      <w:spacing w:after="36"/>
    </w:pPr>
    <w:rPr>
      <w:caps/>
      <w:color w:val="FF6600" w:themeColor="accent1"/>
      <w:spacing w:val="-4"/>
      <w:sz w:val="15"/>
    </w:rPr>
  </w:style>
  <w:style w:type="paragraph" w:customStyle="1" w:styleId="FooterVUBname">
    <w:name w:val="Footer VUB name"/>
    <w:basedOn w:val="Footeraddress"/>
    <w:uiPriority w:val="99"/>
    <w:semiHidden/>
    <w:rsid w:val="006D3A61"/>
    <w:pPr>
      <w:spacing w:after="20"/>
    </w:pPr>
  </w:style>
  <w:style w:type="paragraph" w:customStyle="1" w:styleId="Vakgroepnaam">
    <w:name w:val="Vakgroep naam"/>
    <w:basedOn w:val="Logo"/>
    <w:uiPriority w:val="99"/>
    <w:semiHidden/>
    <w:qFormat/>
    <w:rsid w:val="00C5121E"/>
    <w:pPr>
      <w:jc w:val="right"/>
    </w:pPr>
    <w:rPr>
      <w:position w:val="-26"/>
      <w:sz w:val="22"/>
    </w:rPr>
  </w:style>
  <w:style w:type="paragraph" w:customStyle="1" w:styleId="Logo">
    <w:name w:val="Logo"/>
    <w:basedOn w:val="Normal"/>
    <w:uiPriority w:val="99"/>
    <w:semiHidden/>
    <w:qFormat/>
    <w:rsid w:val="008B74E4"/>
    <w:pPr>
      <w:spacing w:line="240" w:lineRule="auto"/>
    </w:pPr>
  </w:style>
  <w:style w:type="paragraph" w:customStyle="1" w:styleId="Naam">
    <w:name w:val="Naam"/>
    <w:basedOn w:val="Normal"/>
    <w:next w:val="Normal"/>
    <w:qFormat/>
    <w:rsid w:val="0086418F"/>
    <w:rPr>
      <w:caps/>
    </w:rPr>
  </w:style>
  <w:style w:type="paragraph" w:customStyle="1" w:styleId="Default">
    <w:name w:val="Default"/>
    <w:rsid w:val="00B35B3C"/>
    <w:pPr>
      <w:autoSpaceDE w:val="0"/>
      <w:autoSpaceDN w:val="0"/>
      <w:adjustRightInd w:val="0"/>
    </w:pPr>
    <w:rPr>
      <w:rFonts w:ascii="Verdana" w:hAnsi="Verdana" w:cs="Verdana"/>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smirno\Downloads\vub_brief_infopunt_studenten.dotx" TargetMode="External"/></Relationships>
</file>

<file path=word/theme/theme1.xml><?xml version="1.0" encoding="utf-8"?>
<a:theme xmlns:a="http://schemas.openxmlformats.org/drawingml/2006/main" name="Office Theme">
  <a:themeElements>
    <a:clrScheme name="VUB">
      <a:dk1>
        <a:sysClr val="windowText" lastClr="000000"/>
      </a:dk1>
      <a:lt1>
        <a:sysClr val="window" lastClr="FFFFFF"/>
      </a:lt1>
      <a:dk2>
        <a:srgbClr val="000000"/>
      </a:dk2>
      <a:lt2>
        <a:srgbClr val="FFFFFF"/>
      </a:lt2>
      <a:accent1>
        <a:srgbClr val="FF6600"/>
      </a:accent1>
      <a:accent2>
        <a:srgbClr val="003399"/>
      </a:accent2>
      <a:accent3>
        <a:srgbClr val="A5A5A5"/>
      </a:accent3>
      <a:accent4>
        <a:srgbClr val="5B9BD5"/>
      </a:accent4>
      <a:accent5>
        <a:srgbClr val="FFC000"/>
      </a:accent5>
      <a:accent6>
        <a:srgbClr val="70AD47"/>
      </a:accent6>
      <a:hlink>
        <a:srgbClr val="000000"/>
      </a:hlink>
      <a:folHlink>
        <a:srgbClr val="000000"/>
      </a:folHlink>
    </a:clrScheme>
    <a:fontScheme name="VU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cmpd="sng" algn="ctr">
          <a:solidFill>
            <a:schemeClr val="accent1"/>
          </a:solidFill>
          <a:prstDash val="solid"/>
          <a:miter lim="800000"/>
        </a:ln>
        <a:effectLst/>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d68b435c-bf03-4a9f-a2c6-114f0387f259">
      <Url xsi:nil="true"/>
      <Description xsi:nil="true"/>
    </url>
    <lcf76f155ced4ddcb4097134ff3c332f xmlns="d68b435c-bf03-4a9f-a2c6-114f0387f259">
      <Terms xmlns="http://schemas.microsoft.com/office/infopath/2007/PartnerControls"/>
    </lcf76f155ced4ddcb4097134ff3c332f>
    <TaxCatchAll xmlns="8c8adc60-86b0-43a1-87c2-57d5cfd03473" xsi:nil="true"/>
    <Datum xmlns="d68b435c-bf03-4a9f-a2c6-114f0387f259" xsi:nil="true"/>
  </documentManagement>
</p:properties>
</file>

<file path=customXml/itemProps1.xml><?xml version="1.0" encoding="utf-8"?>
<ds:datastoreItem xmlns:ds="http://schemas.openxmlformats.org/officeDocument/2006/customXml" ds:itemID="{7F0F0977-088E-49A1-A14D-A54E1DFC9CFF}">
  <ds:schemaRefs>
    <ds:schemaRef ds:uri="http://schemas.openxmlformats.org/officeDocument/2006/bibliography"/>
  </ds:schemaRefs>
</ds:datastoreItem>
</file>

<file path=customXml/itemProps2.xml><?xml version="1.0" encoding="utf-8"?>
<ds:datastoreItem xmlns:ds="http://schemas.openxmlformats.org/officeDocument/2006/customXml" ds:itemID="{F8ABA333-72D7-4A78-9DA5-C33D873C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adc60-86b0-43a1-87c2-57d5cfd03473"/>
    <ds:schemaRef ds:uri="d68b435c-bf03-4a9f-a2c6-114f0387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A9341-41BE-4435-9A64-04BCF52FD896}">
  <ds:schemaRefs>
    <ds:schemaRef ds:uri="http://schemas.microsoft.com/sharepoint/v3/contenttype/forms"/>
  </ds:schemaRefs>
</ds:datastoreItem>
</file>

<file path=customXml/itemProps4.xml><?xml version="1.0" encoding="utf-8"?>
<ds:datastoreItem xmlns:ds="http://schemas.openxmlformats.org/officeDocument/2006/customXml" ds:itemID="{C776EA8F-F759-461E-98DC-8116F8F70A58}">
  <ds:schemaRefs>
    <ds:schemaRef ds:uri="http://schemas.microsoft.com/office/2006/metadata/properties"/>
    <ds:schemaRef ds:uri="http://schemas.microsoft.com/office/infopath/2007/PartnerControls"/>
    <ds:schemaRef ds:uri="d68b435c-bf03-4a9f-a2c6-114f0387f259"/>
    <ds:schemaRef ds:uri="8c8adc60-86b0-43a1-87c2-57d5cfd03473"/>
  </ds:schemaRefs>
</ds:datastoreItem>
</file>

<file path=docProps/app.xml><?xml version="1.0" encoding="utf-8"?>
<Properties xmlns="http://schemas.openxmlformats.org/officeDocument/2006/extended-properties" xmlns:vt="http://schemas.openxmlformats.org/officeDocument/2006/docPropsVTypes">
  <Template>vub_brief_infopunt_studenten</Template>
  <TotalTime>69</TotalTime>
  <Pages>2</Pages>
  <Words>903</Words>
  <Characters>5153</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Brussel</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Smirnova</dc:creator>
  <dc:description>Template by Orange Pepper_x000d_
Design by Keppens design&amp;c ommunication_x000d_
2016</dc:description>
  <cp:lastModifiedBy>Simon Carême</cp:lastModifiedBy>
  <cp:revision>76</cp:revision>
  <cp:lastPrinted>2022-08-22T14:37:00Z</cp:lastPrinted>
  <dcterms:created xsi:type="dcterms:W3CDTF">2022-08-22T12:05:00Z</dcterms:created>
  <dcterms:modified xsi:type="dcterms:W3CDTF">2024-09-24T13:36:00Z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0x010100D102869E09190943AEEFF33393492637</vt:lpwstr>
  </property>
  <property fmtid="{D5CDD505-2E9C-101B-9397-08002B2CF9AE}" pid="3" name="MediaServiceImageTags">
    <vt:lpwstr/>
  </property>
</Properties>
</file>